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3E35" w14:textId="77777777" w:rsidR="00492E58" w:rsidRPr="009B606B" w:rsidRDefault="004A6442" w:rsidP="009B606B">
      <w:pPr>
        <w:pStyle w:val="Subinciso"/>
        <w:numPr>
          <w:ilvl w:val="0"/>
          <w:numId w:val="0"/>
        </w:numPr>
        <w:tabs>
          <w:tab w:val="clear" w:pos="567"/>
        </w:tabs>
        <w:spacing w:before="500" w:after="500"/>
        <w:contextualSpacing/>
        <w:jc w:val="center"/>
        <w:rPr>
          <w:b/>
          <w:sz w:val="22"/>
        </w:rPr>
      </w:pPr>
      <w:r w:rsidRPr="009B606B">
        <w:rPr>
          <w:b/>
          <w:sz w:val="22"/>
        </w:rPr>
        <w:t>ANEXO 5.3.</w:t>
      </w:r>
      <w:r w:rsidR="0084385B" w:rsidRPr="009B606B">
        <w:rPr>
          <w:b/>
          <w:sz w:val="22"/>
        </w:rPr>
        <w:t>4</w:t>
      </w:r>
    </w:p>
    <w:p w14:paraId="28BBF0E3" w14:textId="77777777" w:rsidR="009B606B" w:rsidRDefault="00907DB6" w:rsidP="009B606B">
      <w:pPr>
        <w:pStyle w:val="Subinciso"/>
        <w:numPr>
          <w:ilvl w:val="0"/>
          <w:numId w:val="0"/>
        </w:numPr>
        <w:tabs>
          <w:tab w:val="clear" w:pos="567"/>
        </w:tabs>
        <w:spacing w:before="500" w:after="500"/>
        <w:contextualSpacing/>
        <w:jc w:val="center"/>
        <w:rPr>
          <w:b/>
          <w:sz w:val="22"/>
        </w:rPr>
      </w:pPr>
      <w:r w:rsidRPr="009B606B">
        <w:rPr>
          <w:b/>
          <w:sz w:val="22"/>
        </w:rPr>
        <w:t xml:space="preserve">RELACIÓN DE DOCUMENTOS PRESENTADOS PARA LA </w:t>
      </w:r>
    </w:p>
    <w:p w14:paraId="3A25549E" w14:textId="028A4CF1" w:rsidR="00603618" w:rsidRDefault="00907DB6" w:rsidP="009B606B">
      <w:pPr>
        <w:pStyle w:val="Subinciso"/>
        <w:numPr>
          <w:ilvl w:val="0"/>
          <w:numId w:val="0"/>
        </w:numPr>
        <w:pBdr>
          <w:bottom w:val="single" w:sz="4" w:space="1" w:color="auto"/>
        </w:pBdr>
        <w:tabs>
          <w:tab w:val="clear" w:pos="567"/>
        </w:tabs>
        <w:spacing w:before="500" w:after="500"/>
        <w:contextualSpacing/>
        <w:jc w:val="center"/>
        <w:rPr>
          <w:b/>
          <w:sz w:val="22"/>
        </w:rPr>
      </w:pPr>
      <w:r w:rsidRPr="009B606B">
        <w:rPr>
          <w:b/>
          <w:sz w:val="22"/>
        </w:rPr>
        <w:t>PRECALIFICACIÓN DE LA OFERTA DE VENTA</w:t>
      </w:r>
    </w:p>
    <w:p w14:paraId="0EB65E45" w14:textId="77777777" w:rsidR="009B606B" w:rsidRPr="009B606B" w:rsidRDefault="009B606B" w:rsidP="009B606B">
      <w:pPr>
        <w:pStyle w:val="Subinciso"/>
        <w:numPr>
          <w:ilvl w:val="0"/>
          <w:numId w:val="0"/>
        </w:numPr>
        <w:pBdr>
          <w:bottom w:val="single" w:sz="4" w:space="1" w:color="auto"/>
        </w:pBdr>
        <w:tabs>
          <w:tab w:val="clear" w:pos="567"/>
        </w:tabs>
        <w:spacing w:before="500" w:after="500"/>
        <w:contextualSpacing/>
        <w:jc w:val="center"/>
        <w:rPr>
          <w:b/>
          <w:sz w:val="22"/>
        </w:rPr>
      </w:pPr>
    </w:p>
    <w:p w14:paraId="452BF150" w14:textId="054B30B3" w:rsidR="00603618" w:rsidRDefault="00603618" w:rsidP="00603618">
      <w:pPr>
        <w:pStyle w:val="Subinciso"/>
        <w:numPr>
          <w:ilvl w:val="0"/>
          <w:numId w:val="0"/>
        </w:numPr>
        <w:tabs>
          <w:tab w:val="clear" w:pos="567"/>
        </w:tabs>
        <w:spacing w:before="0" w:after="0"/>
        <w:jc w:val="center"/>
        <w:rPr>
          <w:b/>
          <w:sz w:val="22"/>
        </w:rPr>
      </w:pPr>
    </w:p>
    <w:p w14:paraId="3097ECEA" w14:textId="77777777" w:rsidR="009B606B" w:rsidRPr="000D5BC0" w:rsidRDefault="009B606B" w:rsidP="00603618">
      <w:pPr>
        <w:pStyle w:val="Subinciso"/>
        <w:numPr>
          <w:ilvl w:val="0"/>
          <w:numId w:val="0"/>
        </w:numPr>
        <w:tabs>
          <w:tab w:val="clear" w:pos="567"/>
        </w:tabs>
        <w:spacing w:before="0" w:after="0"/>
        <w:jc w:val="center"/>
        <w:rPr>
          <w:b/>
          <w:sz w:val="22"/>
        </w:rPr>
      </w:pPr>
    </w:p>
    <w:p w14:paraId="41D56194" w14:textId="77777777" w:rsidR="00603618" w:rsidRPr="000D5BC0" w:rsidRDefault="00603618" w:rsidP="00603618">
      <w:pPr>
        <w:pStyle w:val="Subinciso"/>
        <w:numPr>
          <w:ilvl w:val="0"/>
          <w:numId w:val="0"/>
        </w:numPr>
        <w:tabs>
          <w:tab w:val="clear" w:pos="567"/>
        </w:tabs>
        <w:spacing w:before="0" w:after="0"/>
        <w:rPr>
          <w:sz w:val="14"/>
          <w:szCs w:val="14"/>
        </w:rPr>
      </w:pPr>
    </w:p>
    <w:tbl>
      <w:tblPr>
        <w:tblStyle w:val="Tablaconcuadrcula"/>
        <w:tblW w:w="0" w:type="auto"/>
        <w:jc w:val="center"/>
        <w:tblLook w:val="04A0" w:firstRow="1" w:lastRow="0" w:firstColumn="1" w:lastColumn="0" w:noHBand="0" w:noVBand="1"/>
      </w:tblPr>
      <w:tblGrid>
        <w:gridCol w:w="924"/>
        <w:gridCol w:w="454"/>
        <w:gridCol w:w="4280"/>
        <w:gridCol w:w="10"/>
        <w:gridCol w:w="3141"/>
        <w:gridCol w:w="19"/>
      </w:tblGrid>
      <w:tr w:rsidR="00E77493" w:rsidRPr="000D5BC0" w14:paraId="05A2BADA" w14:textId="77777777" w:rsidTr="002C5DD2">
        <w:trPr>
          <w:tblHeader/>
          <w:jc w:val="center"/>
        </w:trPr>
        <w:tc>
          <w:tcPr>
            <w:tcW w:w="924" w:type="dxa"/>
            <w:tcBorders>
              <w:bottom w:val="single" w:sz="4" w:space="0" w:color="auto"/>
            </w:tcBorders>
            <w:shd w:val="clear" w:color="auto" w:fill="000000" w:themeFill="text1"/>
            <w:vAlign w:val="center"/>
          </w:tcPr>
          <w:p w14:paraId="320D4A9A" w14:textId="77777777" w:rsidR="00E77493" w:rsidRPr="000D5BC0" w:rsidRDefault="00E77493" w:rsidP="004B057D">
            <w:pPr>
              <w:pStyle w:val="Inciso"/>
              <w:numPr>
                <w:ilvl w:val="0"/>
                <w:numId w:val="0"/>
              </w:numPr>
              <w:spacing w:before="0"/>
              <w:jc w:val="center"/>
              <w:rPr>
                <w:b/>
                <w:sz w:val="14"/>
                <w:szCs w:val="14"/>
                <w:lang w:val="es-MX"/>
              </w:rPr>
            </w:pPr>
            <w:r w:rsidRPr="000D5BC0">
              <w:rPr>
                <w:b/>
                <w:sz w:val="14"/>
                <w:szCs w:val="14"/>
                <w:lang w:val="es-MX"/>
              </w:rPr>
              <w:t>Capacidad que se acredita</w:t>
            </w:r>
          </w:p>
        </w:tc>
        <w:tc>
          <w:tcPr>
            <w:tcW w:w="454" w:type="dxa"/>
            <w:tcBorders>
              <w:bottom w:val="single" w:sz="4" w:space="0" w:color="auto"/>
            </w:tcBorders>
            <w:shd w:val="clear" w:color="auto" w:fill="000000" w:themeFill="text1"/>
            <w:vAlign w:val="center"/>
          </w:tcPr>
          <w:p w14:paraId="1EF0B62C" w14:textId="7F8C9A6C" w:rsidR="00E77493" w:rsidRPr="000D5BC0" w:rsidRDefault="00F61150" w:rsidP="004B057D">
            <w:pPr>
              <w:pStyle w:val="Inciso"/>
              <w:numPr>
                <w:ilvl w:val="0"/>
                <w:numId w:val="0"/>
              </w:numPr>
              <w:spacing w:before="0"/>
              <w:jc w:val="center"/>
              <w:rPr>
                <w:b/>
                <w:sz w:val="14"/>
                <w:szCs w:val="14"/>
                <w:lang w:val="es-MX"/>
              </w:rPr>
            </w:pPr>
            <w:r w:rsidRPr="000D5BC0">
              <w:rPr>
                <w:b/>
                <w:sz w:val="14"/>
                <w:szCs w:val="14"/>
                <w:lang w:val="es-MX"/>
              </w:rPr>
              <w:t>N°</w:t>
            </w:r>
          </w:p>
        </w:tc>
        <w:tc>
          <w:tcPr>
            <w:tcW w:w="4290" w:type="dxa"/>
            <w:gridSpan w:val="2"/>
            <w:tcBorders>
              <w:bottom w:val="single" w:sz="4" w:space="0" w:color="auto"/>
            </w:tcBorders>
            <w:shd w:val="clear" w:color="auto" w:fill="000000" w:themeFill="text1"/>
            <w:vAlign w:val="center"/>
          </w:tcPr>
          <w:p w14:paraId="42F3B5A2" w14:textId="01010385" w:rsidR="00E77493" w:rsidRPr="000D5BC0" w:rsidRDefault="00E77493" w:rsidP="004B057D">
            <w:pPr>
              <w:pStyle w:val="Inciso"/>
              <w:numPr>
                <w:ilvl w:val="0"/>
                <w:numId w:val="0"/>
              </w:numPr>
              <w:spacing w:before="0"/>
              <w:jc w:val="center"/>
              <w:rPr>
                <w:b/>
                <w:sz w:val="14"/>
                <w:szCs w:val="14"/>
                <w:lang w:val="es-MX"/>
              </w:rPr>
            </w:pPr>
            <w:r w:rsidRPr="000D5BC0">
              <w:rPr>
                <w:b/>
                <w:sz w:val="14"/>
                <w:szCs w:val="14"/>
                <w:lang w:val="es-MX"/>
              </w:rPr>
              <w:t>Requisito</w:t>
            </w:r>
            <w:r w:rsidRPr="000D5BC0">
              <w:rPr>
                <w:rStyle w:val="Refdenotaalpie"/>
                <w:b/>
                <w:sz w:val="14"/>
                <w:szCs w:val="14"/>
                <w:lang w:val="es-MX"/>
              </w:rPr>
              <w:footnoteReference w:id="1"/>
            </w:r>
          </w:p>
        </w:tc>
        <w:tc>
          <w:tcPr>
            <w:tcW w:w="3160" w:type="dxa"/>
            <w:gridSpan w:val="2"/>
            <w:tcBorders>
              <w:bottom w:val="single" w:sz="4" w:space="0" w:color="auto"/>
            </w:tcBorders>
            <w:shd w:val="clear" w:color="auto" w:fill="000000" w:themeFill="text1"/>
            <w:vAlign w:val="center"/>
          </w:tcPr>
          <w:p w14:paraId="1A8BF0D4" w14:textId="77777777" w:rsidR="00E77493" w:rsidRPr="000D5BC0" w:rsidRDefault="00E77493" w:rsidP="004B057D">
            <w:pPr>
              <w:pStyle w:val="Inciso"/>
              <w:numPr>
                <w:ilvl w:val="0"/>
                <w:numId w:val="0"/>
              </w:numPr>
              <w:spacing w:before="0"/>
              <w:jc w:val="center"/>
              <w:rPr>
                <w:b/>
                <w:sz w:val="14"/>
                <w:szCs w:val="14"/>
                <w:lang w:val="es-MX"/>
              </w:rPr>
            </w:pPr>
            <w:r w:rsidRPr="000D5BC0">
              <w:rPr>
                <w:b/>
                <w:sz w:val="14"/>
                <w:szCs w:val="14"/>
                <w:lang w:val="es-MX"/>
              </w:rPr>
              <w:t>Documento probatorio</w:t>
            </w:r>
            <w:r w:rsidRPr="000D5BC0">
              <w:rPr>
                <w:rStyle w:val="Refdenotaalpie"/>
                <w:b/>
                <w:sz w:val="14"/>
                <w:szCs w:val="14"/>
                <w:lang w:val="es-MX"/>
              </w:rPr>
              <w:footnoteReference w:id="2"/>
            </w:r>
          </w:p>
        </w:tc>
      </w:tr>
      <w:tr w:rsidR="00E77493" w:rsidRPr="000D5BC0" w14:paraId="2298ACF9" w14:textId="77777777" w:rsidTr="002C5DD2">
        <w:trPr>
          <w:jc w:val="center"/>
        </w:trPr>
        <w:tc>
          <w:tcPr>
            <w:tcW w:w="924" w:type="dxa"/>
            <w:vMerge w:val="restart"/>
            <w:shd w:val="clear" w:color="auto" w:fill="auto"/>
            <w:textDirection w:val="btLr"/>
            <w:vAlign w:val="center"/>
          </w:tcPr>
          <w:p w14:paraId="4EE6FBC3" w14:textId="01C556EF" w:rsidR="00E77493" w:rsidRPr="000D5BC0" w:rsidRDefault="00E77493" w:rsidP="00E532AE">
            <w:pPr>
              <w:spacing w:before="0"/>
              <w:ind w:left="113" w:right="113"/>
              <w:rPr>
                <w:b/>
                <w:sz w:val="14"/>
                <w:szCs w:val="14"/>
                <w:lang w:val="es-MX"/>
              </w:rPr>
            </w:pPr>
            <w:r w:rsidRPr="000D5BC0">
              <w:rPr>
                <w:b/>
                <w:sz w:val="14"/>
                <w:szCs w:val="14"/>
                <w:lang w:val="es-MX"/>
              </w:rPr>
              <w:t>Legal</w:t>
            </w:r>
          </w:p>
        </w:tc>
        <w:tc>
          <w:tcPr>
            <w:tcW w:w="454" w:type="dxa"/>
            <w:shd w:val="clear" w:color="auto" w:fill="FFFFFF" w:themeFill="background1"/>
          </w:tcPr>
          <w:p w14:paraId="1C181497" w14:textId="77777777" w:rsidR="00E77493" w:rsidRPr="000D5BC0" w:rsidRDefault="00E77493" w:rsidP="00F35EB7">
            <w:pPr>
              <w:pStyle w:val="Prrafodelista"/>
              <w:numPr>
                <w:ilvl w:val="0"/>
                <w:numId w:val="12"/>
              </w:numPr>
              <w:tabs>
                <w:tab w:val="clear" w:pos="567"/>
              </w:tabs>
              <w:spacing w:before="0"/>
              <w:ind w:left="0" w:hanging="8"/>
              <w:rPr>
                <w:sz w:val="14"/>
                <w:szCs w:val="14"/>
                <w:lang w:val="es-MX"/>
              </w:rPr>
            </w:pPr>
          </w:p>
        </w:tc>
        <w:tc>
          <w:tcPr>
            <w:tcW w:w="4290" w:type="dxa"/>
            <w:gridSpan w:val="2"/>
            <w:shd w:val="clear" w:color="auto" w:fill="FFFFFF" w:themeFill="background1"/>
          </w:tcPr>
          <w:p w14:paraId="0E553505" w14:textId="43200ADB" w:rsidR="00E77493" w:rsidRPr="000D5BC0" w:rsidRDefault="00E77493" w:rsidP="00C841EE">
            <w:pPr>
              <w:spacing w:before="0"/>
              <w:rPr>
                <w:sz w:val="14"/>
                <w:szCs w:val="14"/>
                <w:lang w:val="es-MX"/>
              </w:rPr>
            </w:pPr>
            <w:r w:rsidRPr="000D5BC0">
              <w:rPr>
                <w:sz w:val="14"/>
                <w:szCs w:val="14"/>
                <w:lang w:val="es-MX"/>
              </w:rPr>
              <w:t xml:space="preserve">Comprobar </w:t>
            </w:r>
            <w:r w:rsidR="00C841EE" w:rsidRPr="000D5BC0">
              <w:rPr>
                <w:sz w:val="14"/>
                <w:szCs w:val="14"/>
                <w:lang w:val="es-MX"/>
              </w:rPr>
              <w:t>existencia legal</w:t>
            </w:r>
            <w:r w:rsidRPr="000D5BC0">
              <w:rPr>
                <w:sz w:val="14"/>
                <w:szCs w:val="14"/>
                <w:lang w:val="es-MX"/>
              </w:rPr>
              <w:t>.</w:t>
            </w:r>
          </w:p>
        </w:tc>
        <w:tc>
          <w:tcPr>
            <w:tcW w:w="3160" w:type="dxa"/>
            <w:gridSpan w:val="2"/>
            <w:shd w:val="clear" w:color="auto" w:fill="FFFFFF" w:themeFill="background1"/>
          </w:tcPr>
          <w:p w14:paraId="3464AF3A" w14:textId="71CA16A2" w:rsidR="00E77493" w:rsidRPr="000D5BC0" w:rsidRDefault="00E0664E" w:rsidP="00E532AE">
            <w:pPr>
              <w:spacing w:before="0"/>
              <w:rPr>
                <w:sz w:val="14"/>
                <w:szCs w:val="14"/>
                <w:lang w:val="es-MX"/>
              </w:rPr>
            </w:pPr>
            <w:r w:rsidRPr="000D5BC0">
              <w:rPr>
                <w:sz w:val="14"/>
                <w:szCs w:val="14"/>
                <w:lang w:val="es-MX"/>
              </w:rPr>
              <w:t xml:space="preserve">(i) </w:t>
            </w:r>
            <w:r w:rsidR="00C841EE" w:rsidRPr="000D5BC0">
              <w:rPr>
                <w:sz w:val="14"/>
                <w:szCs w:val="14"/>
                <w:lang w:val="es-MX"/>
              </w:rPr>
              <w:t xml:space="preserve">Identificación oficial con fotografía (persona física) o </w:t>
            </w:r>
            <w:r w:rsidR="00165293" w:rsidRPr="000D5BC0">
              <w:rPr>
                <w:sz w:val="14"/>
                <w:szCs w:val="14"/>
                <w:lang w:val="es-MX"/>
              </w:rPr>
              <w:t>a</w:t>
            </w:r>
            <w:r w:rsidR="00E77493" w:rsidRPr="000D5BC0">
              <w:rPr>
                <w:sz w:val="14"/>
                <w:szCs w:val="14"/>
                <w:lang w:val="es-MX"/>
              </w:rPr>
              <w:t>cta constitutiva</w:t>
            </w:r>
            <w:r w:rsidR="00C841EE" w:rsidRPr="000D5BC0">
              <w:rPr>
                <w:lang w:val="es-MX"/>
              </w:rPr>
              <w:t xml:space="preserve"> </w:t>
            </w:r>
            <w:r w:rsidR="00E77493" w:rsidRPr="000D5BC0">
              <w:rPr>
                <w:sz w:val="14"/>
                <w:szCs w:val="14"/>
                <w:lang w:val="es-MX"/>
              </w:rPr>
              <w:t>con datos de inscripción</w:t>
            </w:r>
            <w:r w:rsidR="00E77493" w:rsidRPr="000D5BC0">
              <w:rPr>
                <w:lang w:val="es-MX"/>
              </w:rPr>
              <w:t xml:space="preserve"> </w:t>
            </w:r>
            <w:r w:rsidR="00E77493" w:rsidRPr="000D5BC0">
              <w:rPr>
                <w:sz w:val="14"/>
                <w:szCs w:val="14"/>
                <w:lang w:val="es-MX"/>
              </w:rPr>
              <w:t>en el Registro Público de Comercio</w:t>
            </w:r>
            <w:r w:rsidRPr="000D5BC0">
              <w:rPr>
                <w:sz w:val="14"/>
                <w:szCs w:val="14"/>
                <w:lang w:val="es-MX"/>
              </w:rPr>
              <w:t xml:space="preserve"> o equivalente en otro país que no sea México</w:t>
            </w:r>
            <w:r w:rsidR="00C841EE" w:rsidRPr="000D5BC0">
              <w:rPr>
                <w:sz w:val="14"/>
                <w:szCs w:val="14"/>
                <w:lang w:val="es-MX"/>
              </w:rPr>
              <w:t xml:space="preserve"> (persona moral)</w:t>
            </w:r>
            <w:r w:rsidRPr="000D5BC0">
              <w:rPr>
                <w:sz w:val="14"/>
                <w:szCs w:val="14"/>
                <w:lang w:val="es-MX"/>
              </w:rPr>
              <w:t>, así como (ii) número fiscal</w:t>
            </w:r>
            <w:r w:rsidR="00E532AE" w:rsidRPr="000D5BC0">
              <w:rPr>
                <w:sz w:val="14"/>
                <w:szCs w:val="14"/>
                <w:lang w:val="es-MX"/>
              </w:rPr>
              <w:t xml:space="preserve"> del Licitante o de </w:t>
            </w:r>
            <w:r w:rsidRPr="000D5BC0">
              <w:rPr>
                <w:sz w:val="14"/>
                <w:szCs w:val="14"/>
                <w:lang w:val="es-MX"/>
              </w:rPr>
              <w:t xml:space="preserve">cada uno de </w:t>
            </w:r>
            <w:r w:rsidR="00E532AE" w:rsidRPr="000D5BC0">
              <w:rPr>
                <w:sz w:val="14"/>
                <w:szCs w:val="14"/>
                <w:lang w:val="es-MX"/>
              </w:rPr>
              <w:t>los integrantes del Consorcio, así como de sus representantes legales.</w:t>
            </w:r>
          </w:p>
          <w:p w14:paraId="75DFB7BC" w14:textId="043B5B7E" w:rsidR="00E0664E" w:rsidRPr="000D5BC0" w:rsidRDefault="00E0664E" w:rsidP="00E0664E">
            <w:pPr>
              <w:spacing w:before="0"/>
              <w:rPr>
                <w:sz w:val="14"/>
                <w:szCs w:val="14"/>
                <w:lang w:val="es-MX"/>
              </w:rPr>
            </w:pPr>
            <w:r w:rsidRPr="000D5BC0">
              <w:rPr>
                <w:sz w:val="14"/>
                <w:szCs w:val="14"/>
                <w:lang w:val="es-MX"/>
              </w:rPr>
              <w:t xml:space="preserve">En este punto será admitida constancia emitida por Registro Público de Comercio o equivalente en otro país que no sea México donde conste que el trámite está en proceso, con la condición de que, en caso de resultar ganador, presente constancia original de dicho registro para su cotejo. </w:t>
            </w:r>
          </w:p>
        </w:tc>
      </w:tr>
      <w:tr w:rsidR="00E77493" w:rsidRPr="000D5BC0" w14:paraId="5E36F822" w14:textId="77777777" w:rsidTr="002C5DD2">
        <w:trPr>
          <w:jc w:val="center"/>
        </w:trPr>
        <w:tc>
          <w:tcPr>
            <w:tcW w:w="924" w:type="dxa"/>
            <w:vMerge/>
            <w:shd w:val="clear" w:color="auto" w:fill="auto"/>
            <w:vAlign w:val="center"/>
          </w:tcPr>
          <w:p w14:paraId="563081BB" w14:textId="77777777" w:rsidR="00E77493" w:rsidRPr="000D5BC0" w:rsidRDefault="00E77493" w:rsidP="004B057D">
            <w:pPr>
              <w:spacing w:before="0"/>
              <w:rPr>
                <w:sz w:val="14"/>
                <w:szCs w:val="14"/>
                <w:lang w:val="es-MX"/>
              </w:rPr>
            </w:pPr>
          </w:p>
        </w:tc>
        <w:tc>
          <w:tcPr>
            <w:tcW w:w="454" w:type="dxa"/>
            <w:shd w:val="clear" w:color="auto" w:fill="FFFFFF" w:themeFill="background1"/>
          </w:tcPr>
          <w:p w14:paraId="7B4FE5BA" w14:textId="77777777" w:rsidR="00E77493" w:rsidRPr="000D5BC0" w:rsidRDefault="00E77493" w:rsidP="00F35EB7">
            <w:pPr>
              <w:pStyle w:val="Prrafodelista"/>
              <w:numPr>
                <w:ilvl w:val="0"/>
                <w:numId w:val="12"/>
              </w:numPr>
              <w:tabs>
                <w:tab w:val="clear" w:pos="567"/>
              </w:tabs>
              <w:spacing w:before="0"/>
              <w:ind w:left="0" w:hanging="8"/>
              <w:rPr>
                <w:sz w:val="14"/>
                <w:szCs w:val="14"/>
                <w:lang w:val="es-MX"/>
              </w:rPr>
            </w:pPr>
          </w:p>
        </w:tc>
        <w:tc>
          <w:tcPr>
            <w:tcW w:w="4290" w:type="dxa"/>
            <w:gridSpan w:val="2"/>
            <w:shd w:val="clear" w:color="auto" w:fill="FFFFFF" w:themeFill="background1"/>
          </w:tcPr>
          <w:p w14:paraId="1DEDC265" w14:textId="62DAB49D" w:rsidR="00E77493" w:rsidRPr="000D5BC0" w:rsidRDefault="00E77493" w:rsidP="004B057D">
            <w:pPr>
              <w:spacing w:before="0"/>
              <w:rPr>
                <w:sz w:val="14"/>
                <w:szCs w:val="14"/>
                <w:lang w:val="es-MX"/>
              </w:rPr>
            </w:pPr>
            <w:r w:rsidRPr="000D5BC0">
              <w:rPr>
                <w:sz w:val="14"/>
                <w:szCs w:val="14"/>
                <w:lang w:val="es-MX"/>
              </w:rPr>
              <w:t>Comprobar que sus representantes legales cuentan con las facultades necesarias para representarlo.</w:t>
            </w:r>
          </w:p>
        </w:tc>
        <w:tc>
          <w:tcPr>
            <w:tcW w:w="3160" w:type="dxa"/>
            <w:gridSpan w:val="2"/>
            <w:shd w:val="clear" w:color="auto" w:fill="FFFFFF" w:themeFill="background1"/>
          </w:tcPr>
          <w:p w14:paraId="5DC964CB" w14:textId="6DA9E2B5" w:rsidR="00E0067A" w:rsidRPr="000D5BC0" w:rsidRDefault="00E77493" w:rsidP="00B902A1">
            <w:pPr>
              <w:spacing w:before="0"/>
              <w:rPr>
                <w:sz w:val="14"/>
                <w:szCs w:val="14"/>
                <w:lang w:val="es-MX"/>
              </w:rPr>
            </w:pPr>
            <w:r w:rsidRPr="000D5BC0">
              <w:rPr>
                <w:sz w:val="14"/>
                <w:szCs w:val="14"/>
                <w:lang w:val="es-MX"/>
              </w:rPr>
              <w:t>Documento donde conste</w:t>
            </w:r>
            <w:r w:rsidR="00F35EB7" w:rsidRPr="000D5BC0">
              <w:rPr>
                <w:sz w:val="14"/>
                <w:szCs w:val="14"/>
                <w:lang w:val="es-MX"/>
              </w:rPr>
              <w:t>n</w:t>
            </w:r>
            <w:r w:rsidR="00D1680F">
              <w:rPr>
                <w:sz w:val="14"/>
                <w:szCs w:val="14"/>
                <w:lang w:val="es-MX"/>
              </w:rPr>
              <w:t xml:space="preserve"> </w:t>
            </w:r>
            <w:r w:rsidRPr="000D5BC0">
              <w:rPr>
                <w:sz w:val="14"/>
                <w:szCs w:val="14"/>
                <w:lang w:val="es-MX"/>
              </w:rPr>
              <w:t>las facultades del representante legal.</w:t>
            </w:r>
            <w:r w:rsidR="00E0067A" w:rsidRPr="000D5BC0">
              <w:rPr>
                <w:sz w:val="14"/>
                <w:szCs w:val="14"/>
                <w:lang w:val="es-MX"/>
              </w:rPr>
              <w:t xml:space="preserve"> </w:t>
            </w:r>
          </w:p>
          <w:p w14:paraId="45475FE7" w14:textId="0ECA954F" w:rsidR="00E0664E" w:rsidRPr="000D5BC0" w:rsidRDefault="00E0067A" w:rsidP="00E0067A">
            <w:pPr>
              <w:spacing w:before="0"/>
              <w:rPr>
                <w:sz w:val="14"/>
                <w:szCs w:val="14"/>
                <w:lang w:val="es-MX"/>
              </w:rPr>
            </w:pPr>
            <w:r w:rsidRPr="000D5BC0">
              <w:rPr>
                <w:sz w:val="14"/>
                <w:szCs w:val="14"/>
                <w:lang w:val="es-MX"/>
              </w:rPr>
              <w:t>En el caso de los Consorcios, será el representante legal del representante común que, en su caso, se designe en el Convenio Consorcial.</w:t>
            </w:r>
          </w:p>
        </w:tc>
      </w:tr>
      <w:tr w:rsidR="00E532AE" w:rsidRPr="000D5BC0" w14:paraId="1C813FEF" w14:textId="77777777" w:rsidTr="002C5DD2">
        <w:trPr>
          <w:trHeight w:val="2533"/>
          <w:jc w:val="center"/>
        </w:trPr>
        <w:tc>
          <w:tcPr>
            <w:tcW w:w="924" w:type="dxa"/>
            <w:vMerge/>
            <w:shd w:val="clear" w:color="auto" w:fill="auto"/>
            <w:vAlign w:val="center"/>
          </w:tcPr>
          <w:p w14:paraId="7DDA1AAC" w14:textId="77777777" w:rsidR="00E532AE" w:rsidRPr="000D5BC0" w:rsidRDefault="00E532AE" w:rsidP="004B057D">
            <w:pPr>
              <w:spacing w:before="0"/>
              <w:rPr>
                <w:sz w:val="14"/>
                <w:szCs w:val="14"/>
                <w:lang w:val="es-MX"/>
              </w:rPr>
            </w:pPr>
          </w:p>
        </w:tc>
        <w:tc>
          <w:tcPr>
            <w:tcW w:w="454" w:type="dxa"/>
            <w:shd w:val="clear" w:color="auto" w:fill="FFFFFF" w:themeFill="background1"/>
          </w:tcPr>
          <w:p w14:paraId="328A7205" w14:textId="77777777" w:rsidR="00E532AE" w:rsidRPr="000D5BC0" w:rsidRDefault="00E532AE" w:rsidP="00983938">
            <w:pPr>
              <w:pStyle w:val="Prrafodelista"/>
              <w:numPr>
                <w:ilvl w:val="0"/>
                <w:numId w:val="12"/>
              </w:numPr>
              <w:tabs>
                <w:tab w:val="clear" w:pos="567"/>
              </w:tabs>
              <w:spacing w:before="0"/>
              <w:ind w:left="0" w:hanging="8"/>
              <w:rPr>
                <w:sz w:val="14"/>
                <w:szCs w:val="14"/>
                <w:lang w:val="es-MX"/>
              </w:rPr>
            </w:pPr>
          </w:p>
        </w:tc>
        <w:tc>
          <w:tcPr>
            <w:tcW w:w="4290" w:type="dxa"/>
            <w:gridSpan w:val="2"/>
            <w:shd w:val="clear" w:color="auto" w:fill="FFFFFF" w:themeFill="background1"/>
          </w:tcPr>
          <w:p w14:paraId="333E2F06" w14:textId="6ABAC184" w:rsidR="00E532AE" w:rsidRPr="000D5BC0" w:rsidRDefault="00E532AE" w:rsidP="004B057D">
            <w:pPr>
              <w:spacing w:before="0"/>
              <w:rPr>
                <w:sz w:val="14"/>
                <w:szCs w:val="14"/>
                <w:lang w:val="es-MX"/>
              </w:rPr>
            </w:pPr>
            <w:r w:rsidRPr="000D5BC0">
              <w:rPr>
                <w:sz w:val="14"/>
                <w:szCs w:val="14"/>
                <w:lang w:val="es-MX"/>
              </w:rPr>
              <w:t>Comprobar que su objeto social, o el de la Sociedad de Propósito Específico, es el adecuado para ser registrado como Participante del Mercado en la modalidad de Generador y para vender al Comprador o Compradores Potenciales los Productos</w:t>
            </w:r>
            <w:r w:rsidR="00B0261A">
              <w:rPr>
                <w:sz w:val="14"/>
                <w:szCs w:val="14"/>
                <w:lang w:val="es-MX"/>
              </w:rPr>
              <w:t xml:space="preserve"> que formen parte de su(s)</w:t>
            </w:r>
            <w:r w:rsidRPr="000D5BC0">
              <w:rPr>
                <w:sz w:val="14"/>
                <w:szCs w:val="14"/>
                <w:lang w:val="es-MX"/>
              </w:rPr>
              <w:t xml:space="preserve"> Oferta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 xml:space="preserve"> de Venta.</w:t>
            </w:r>
          </w:p>
        </w:tc>
        <w:tc>
          <w:tcPr>
            <w:tcW w:w="3160" w:type="dxa"/>
            <w:gridSpan w:val="2"/>
            <w:shd w:val="clear" w:color="auto" w:fill="FFFFFF" w:themeFill="background1"/>
          </w:tcPr>
          <w:p w14:paraId="739EBA70" w14:textId="5FC1BC5A" w:rsidR="00E532AE" w:rsidRPr="000D5BC0" w:rsidRDefault="00E532AE" w:rsidP="004B057D">
            <w:pPr>
              <w:pStyle w:val="Inciso"/>
              <w:numPr>
                <w:ilvl w:val="0"/>
                <w:numId w:val="0"/>
              </w:numPr>
              <w:spacing w:before="0"/>
              <w:rPr>
                <w:sz w:val="14"/>
                <w:szCs w:val="14"/>
                <w:lang w:val="es-MX"/>
              </w:rPr>
            </w:pPr>
            <w:r w:rsidRPr="000D5BC0">
              <w:rPr>
                <w:sz w:val="14"/>
                <w:szCs w:val="14"/>
                <w:lang w:val="es-MX"/>
              </w:rPr>
              <w:t>Para el caso de participación individual, acta constitutiva, estatutos sociales vigentes o escritura pública donde conste la última reforma de su objeto social.</w:t>
            </w:r>
          </w:p>
          <w:p w14:paraId="254206F3" w14:textId="0E81E173" w:rsidR="00E532AE" w:rsidRPr="000D5BC0" w:rsidRDefault="00E532AE" w:rsidP="00960B25">
            <w:pPr>
              <w:pStyle w:val="Subinciso"/>
              <w:numPr>
                <w:ilvl w:val="0"/>
                <w:numId w:val="0"/>
              </w:numPr>
              <w:spacing w:before="0"/>
              <w:rPr>
                <w:sz w:val="14"/>
                <w:szCs w:val="14"/>
                <w:lang w:val="es-MX"/>
              </w:rPr>
            </w:pPr>
            <w:r w:rsidRPr="000D5BC0">
              <w:rPr>
                <w:sz w:val="14"/>
                <w:szCs w:val="14"/>
                <w:lang w:val="es-MX"/>
              </w:rPr>
              <w:t>Para el caso de Consorcios, (i) Convenio Consorcia</w:t>
            </w:r>
            <w:r w:rsidR="000D5BC0" w:rsidRPr="000D5BC0">
              <w:rPr>
                <w:sz w:val="14"/>
                <w:szCs w:val="14"/>
                <w:lang w:val="es-MX"/>
              </w:rPr>
              <w:t>l, contenido en el Anexo 3.5.2.A</w:t>
            </w:r>
            <w:r w:rsidRPr="000D5BC0">
              <w:rPr>
                <w:sz w:val="14"/>
                <w:szCs w:val="14"/>
                <w:lang w:val="es-MX"/>
              </w:rPr>
              <w:t>, así como (ii) p</w:t>
            </w:r>
            <w:r w:rsidR="00D1680F">
              <w:rPr>
                <w:sz w:val="14"/>
                <w:szCs w:val="14"/>
                <w:lang w:val="es-MX"/>
              </w:rPr>
              <w:t xml:space="preserve">royecto de acta constitutiva y </w:t>
            </w:r>
            <w:r w:rsidRPr="000D5BC0">
              <w:rPr>
                <w:sz w:val="14"/>
                <w:szCs w:val="14"/>
                <w:lang w:val="es-MX"/>
              </w:rPr>
              <w:t>proyecto de estatutos sociales cuando tenga contemplado que los Contratos que le sean asignados en la Subasta serán suscritos por una Sociedad de Propósito Específico, a fin de que se pueda conocer la estructura accionaria y corporativa de la sociedad en cumplimiento a lo previsto en el Manual y las Bases de Licitación.</w:t>
            </w:r>
          </w:p>
          <w:p w14:paraId="1ED640D0" w14:textId="0F209134" w:rsidR="00E532AE" w:rsidRPr="000D5BC0" w:rsidRDefault="00E532AE" w:rsidP="004B057D">
            <w:pPr>
              <w:spacing w:before="0"/>
              <w:rPr>
                <w:sz w:val="14"/>
                <w:szCs w:val="14"/>
                <w:lang w:val="es-MX"/>
              </w:rPr>
            </w:pPr>
          </w:p>
        </w:tc>
      </w:tr>
      <w:tr w:rsidR="00E77493" w:rsidRPr="000D5BC0" w14:paraId="0D4CFEDB" w14:textId="77777777" w:rsidTr="002C5DD2">
        <w:trPr>
          <w:jc w:val="center"/>
        </w:trPr>
        <w:tc>
          <w:tcPr>
            <w:tcW w:w="924" w:type="dxa"/>
            <w:vMerge/>
            <w:shd w:val="clear" w:color="auto" w:fill="auto"/>
            <w:vAlign w:val="center"/>
          </w:tcPr>
          <w:p w14:paraId="257E7B88" w14:textId="77777777" w:rsidR="00E77493" w:rsidRPr="000D5BC0" w:rsidRDefault="00E77493" w:rsidP="004B057D">
            <w:pPr>
              <w:spacing w:before="0"/>
              <w:rPr>
                <w:sz w:val="14"/>
                <w:szCs w:val="14"/>
                <w:lang w:val="es-MX"/>
              </w:rPr>
            </w:pPr>
          </w:p>
        </w:tc>
        <w:tc>
          <w:tcPr>
            <w:tcW w:w="454" w:type="dxa"/>
            <w:shd w:val="clear" w:color="auto" w:fill="FFFFFF" w:themeFill="background1"/>
          </w:tcPr>
          <w:p w14:paraId="6611BC8E" w14:textId="77777777" w:rsidR="00E77493" w:rsidRPr="000D5BC0" w:rsidRDefault="00E77493" w:rsidP="00E532AE">
            <w:pPr>
              <w:pStyle w:val="Prrafodelista"/>
              <w:numPr>
                <w:ilvl w:val="0"/>
                <w:numId w:val="12"/>
              </w:numPr>
              <w:tabs>
                <w:tab w:val="clear" w:pos="567"/>
              </w:tabs>
              <w:spacing w:before="0"/>
              <w:ind w:left="0" w:hanging="8"/>
              <w:rPr>
                <w:sz w:val="14"/>
                <w:szCs w:val="14"/>
                <w:lang w:val="es-MX"/>
              </w:rPr>
            </w:pPr>
          </w:p>
        </w:tc>
        <w:tc>
          <w:tcPr>
            <w:tcW w:w="4290" w:type="dxa"/>
            <w:gridSpan w:val="2"/>
            <w:shd w:val="clear" w:color="auto" w:fill="FFFFFF" w:themeFill="background1"/>
          </w:tcPr>
          <w:p w14:paraId="0055E3BB" w14:textId="3C867099" w:rsidR="00E77493" w:rsidRPr="000D5BC0" w:rsidRDefault="00E77493" w:rsidP="004B057D">
            <w:pPr>
              <w:spacing w:before="0"/>
              <w:rPr>
                <w:sz w:val="14"/>
                <w:szCs w:val="14"/>
                <w:lang w:val="es-MX"/>
              </w:rPr>
            </w:pPr>
            <w:r w:rsidRPr="000D5BC0">
              <w:rPr>
                <w:sz w:val="14"/>
                <w:szCs w:val="14"/>
                <w:lang w:val="es-MX"/>
              </w:rPr>
              <w:t>Manifestar bajo protesta de decir verdad que cuenta con la suficiente solvencia moral para realizar las actividades propuestas</w:t>
            </w:r>
            <w:r w:rsidR="00B0261A">
              <w:rPr>
                <w:sz w:val="14"/>
                <w:szCs w:val="14"/>
                <w:lang w:val="es-MX"/>
              </w:rPr>
              <w:t xml:space="preserve"> en su(s)</w:t>
            </w:r>
            <w:r w:rsidR="00B0261A" w:rsidRPr="000D5BC0">
              <w:rPr>
                <w:sz w:val="14"/>
                <w:szCs w:val="14"/>
                <w:lang w:val="es-MX"/>
              </w:rPr>
              <w:t xml:space="preserve"> Oferta</w:t>
            </w:r>
            <w:r w:rsidR="00B0261A">
              <w:rPr>
                <w:sz w:val="14"/>
                <w:szCs w:val="14"/>
                <w:lang w:val="es-MX"/>
              </w:rPr>
              <w:t>(</w:t>
            </w:r>
            <w:r w:rsidR="00B0261A" w:rsidRPr="000D5BC0">
              <w:rPr>
                <w:sz w:val="14"/>
                <w:szCs w:val="14"/>
                <w:lang w:val="es-MX"/>
              </w:rPr>
              <w:t>s</w:t>
            </w:r>
            <w:r w:rsidR="00B0261A">
              <w:rPr>
                <w:sz w:val="14"/>
                <w:szCs w:val="14"/>
                <w:lang w:val="es-MX"/>
              </w:rPr>
              <w:t>)</w:t>
            </w:r>
            <w:r w:rsidR="00B0261A" w:rsidRPr="000D5BC0">
              <w:rPr>
                <w:sz w:val="14"/>
                <w:szCs w:val="14"/>
                <w:lang w:val="es-MX"/>
              </w:rPr>
              <w:t xml:space="preserve"> de Venta</w:t>
            </w:r>
            <w:r w:rsidRPr="000D5BC0">
              <w:rPr>
                <w:sz w:val="14"/>
                <w:szCs w:val="14"/>
                <w:lang w:val="es-MX"/>
              </w:rPr>
              <w:t>.</w:t>
            </w:r>
          </w:p>
        </w:tc>
        <w:tc>
          <w:tcPr>
            <w:tcW w:w="3160" w:type="dxa"/>
            <w:gridSpan w:val="2"/>
            <w:shd w:val="clear" w:color="auto" w:fill="FFFFFF" w:themeFill="background1"/>
          </w:tcPr>
          <w:p w14:paraId="7A0E2FCF" w14:textId="1D2A8852" w:rsidR="00E77493" w:rsidRPr="000D5BC0" w:rsidRDefault="00E77493" w:rsidP="004B057D">
            <w:pPr>
              <w:spacing w:before="0"/>
              <w:rPr>
                <w:sz w:val="14"/>
                <w:szCs w:val="14"/>
                <w:lang w:val="es-MX"/>
              </w:rPr>
            </w:pPr>
            <w:r w:rsidRPr="000D5BC0">
              <w:rPr>
                <w:sz w:val="14"/>
                <w:szCs w:val="14"/>
                <w:lang w:val="es-MX"/>
              </w:rPr>
              <w:t>Formato de solvencia mora</w:t>
            </w:r>
            <w:r w:rsidR="000D5BC0" w:rsidRPr="000D5BC0">
              <w:rPr>
                <w:sz w:val="14"/>
                <w:szCs w:val="14"/>
                <w:lang w:val="es-MX"/>
              </w:rPr>
              <w:t>l, contenido en el Anexo 5.3.</w:t>
            </w:r>
            <w:proofErr w:type="gramStart"/>
            <w:r w:rsidR="000D5BC0" w:rsidRPr="000D5BC0">
              <w:rPr>
                <w:sz w:val="14"/>
                <w:szCs w:val="14"/>
                <w:lang w:val="es-MX"/>
              </w:rPr>
              <w:t>4.A</w:t>
            </w:r>
            <w:r w:rsidR="00E532AE" w:rsidRPr="000D5BC0">
              <w:rPr>
                <w:sz w:val="14"/>
                <w:szCs w:val="14"/>
                <w:lang w:val="es-MX"/>
              </w:rPr>
              <w:t>.</w:t>
            </w:r>
            <w:proofErr w:type="gramEnd"/>
          </w:p>
        </w:tc>
      </w:tr>
      <w:tr w:rsidR="00E77493" w:rsidRPr="000D5BC0" w14:paraId="1113981D" w14:textId="77777777" w:rsidTr="002C5DD2">
        <w:trPr>
          <w:jc w:val="center"/>
        </w:trPr>
        <w:tc>
          <w:tcPr>
            <w:tcW w:w="924" w:type="dxa"/>
            <w:vMerge/>
            <w:shd w:val="clear" w:color="auto" w:fill="auto"/>
            <w:vAlign w:val="center"/>
          </w:tcPr>
          <w:p w14:paraId="5DD9D393" w14:textId="77777777" w:rsidR="00E77493" w:rsidRPr="000D5BC0" w:rsidRDefault="00E77493" w:rsidP="004B057D">
            <w:pPr>
              <w:spacing w:before="0"/>
              <w:rPr>
                <w:sz w:val="14"/>
                <w:szCs w:val="14"/>
                <w:lang w:val="es-MX"/>
              </w:rPr>
            </w:pPr>
          </w:p>
        </w:tc>
        <w:tc>
          <w:tcPr>
            <w:tcW w:w="454" w:type="dxa"/>
            <w:shd w:val="clear" w:color="auto" w:fill="FFFFFF" w:themeFill="background1"/>
          </w:tcPr>
          <w:p w14:paraId="0B0CF323" w14:textId="77777777" w:rsidR="00E77493" w:rsidRPr="000D5BC0" w:rsidRDefault="00E77493" w:rsidP="00E532AE">
            <w:pPr>
              <w:pStyle w:val="Prrafodelista"/>
              <w:numPr>
                <w:ilvl w:val="0"/>
                <w:numId w:val="12"/>
              </w:numPr>
              <w:tabs>
                <w:tab w:val="clear" w:pos="567"/>
              </w:tabs>
              <w:spacing w:before="0"/>
              <w:ind w:left="0" w:hanging="8"/>
              <w:rPr>
                <w:sz w:val="14"/>
                <w:szCs w:val="14"/>
                <w:lang w:val="es-MX"/>
              </w:rPr>
            </w:pPr>
          </w:p>
        </w:tc>
        <w:tc>
          <w:tcPr>
            <w:tcW w:w="4290" w:type="dxa"/>
            <w:gridSpan w:val="2"/>
            <w:shd w:val="clear" w:color="auto" w:fill="FFFFFF" w:themeFill="background1"/>
          </w:tcPr>
          <w:p w14:paraId="08969B34" w14:textId="517B8793" w:rsidR="00E77493" w:rsidRPr="000D5BC0" w:rsidRDefault="00E77493" w:rsidP="004B057D">
            <w:pPr>
              <w:spacing w:before="0"/>
              <w:rPr>
                <w:sz w:val="14"/>
                <w:szCs w:val="14"/>
                <w:lang w:val="es-MX"/>
              </w:rPr>
            </w:pPr>
            <w:r w:rsidRPr="000D5BC0">
              <w:rPr>
                <w:sz w:val="14"/>
                <w:szCs w:val="14"/>
                <w:lang w:val="es-MX"/>
              </w:rPr>
              <w:t>Documento firmado por el representante legal del Licitante en el que se haga constar que la presentación de cualquier Oferta de Venta será vinculante e irrevocable.</w:t>
            </w:r>
          </w:p>
        </w:tc>
        <w:tc>
          <w:tcPr>
            <w:tcW w:w="3160" w:type="dxa"/>
            <w:gridSpan w:val="2"/>
            <w:shd w:val="clear" w:color="auto" w:fill="FFFFFF" w:themeFill="background1"/>
          </w:tcPr>
          <w:p w14:paraId="14CCC37B" w14:textId="006C6B1F" w:rsidR="00E77493" w:rsidRPr="000D5BC0" w:rsidRDefault="00E77493" w:rsidP="004B057D">
            <w:pPr>
              <w:pStyle w:val="Subinciso"/>
              <w:numPr>
                <w:ilvl w:val="0"/>
                <w:numId w:val="0"/>
              </w:numPr>
              <w:spacing w:before="0"/>
              <w:rPr>
                <w:sz w:val="14"/>
                <w:szCs w:val="14"/>
                <w:lang w:val="es-MX"/>
              </w:rPr>
            </w:pPr>
            <w:r w:rsidRPr="000D5BC0">
              <w:rPr>
                <w:sz w:val="14"/>
                <w:szCs w:val="14"/>
                <w:lang w:val="es-MX"/>
              </w:rPr>
              <w:t>Formato de oferta vinculante e irrevocabl</w:t>
            </w:r>
            <w:r w:rsidR="000D5BC0" w:rsidRPr="000D5BC0">
              <w:rPr>
                <w:sz w:val="14"/>
                <w:szCs w:val="14"/>
                <w:lang w:val="es-MX"/>
              </w:rPr>
              <w:t>e, contenido en el Anexo 5.3.4.B.</w:t>
            </w:r>
          </w:p>
          <w:p w14:paraId="0E73F1E5" w14:textId="77777777" w:rsidR="00E77493" w:rsidRPr="000D5BC0" w:rsidRDefault="00E77493" w:rsidP="004B057D">
            <w:pPr>
              <w:spacing w:before="0"/>
              <w:rPr>
                <w:sz w:val="14"/>
                <w:szCs w:val="14"/>
                <w:lang w:val="es-MX"/>
              </w:rPr>
            </w:pPr>
          </w:p>
        </w:tc>
      </w:tr>
      <w:tr w:rsidR="00E77493" w:rsidRPr="000D5BC0" w14:paraId="4B07DE44" w14:textId="77777777" w:rsidTr="002C5DD2">
        <w:trPr>
          <w:jc w:val="center"/>
        </w:trPr>
        <w:tc>
          <w:tcPr>
            <w:tcW w:w="924" w:type="dxa"/>
            <w:vMerge/>
            <w:shd w:val="clear" w:color="auto" w:fill="auto"/>
            <w:vAlign w:val="center"/>
          </w:tcPr>
          <w:p w14:paraId="37BF53AC" w14:textId="77777777" w:rsidR="00E77493" w:rsidRPr="000D5BC0" w:rsidRDefault="00E77493" w:rsidP="004B057D">
            <w:pPr>
              <w:spacing w:before="0"/>
              <w:rPr>
                <w:sz w:val="14"/>
                <w:szCs w:val="14"/>
                <w:lang w:val="es-MX"/>
              </w:rPr>
            </w:pPr>
          </w:p>
        </w:tc>
        <w:tc>
          <w:tcPr>
            <w:tcW w:w="454" w:type="dxa"/>
            <w:shd w:val="clear" w:color="auto" w:fill="FFFFFF" w:themeFill="background1"/>
          </w:tcPr>
          <w:p w14:paraId="26F3DD7F" w14:textId="77777777" w:rsidR="00E77493" w:rsidRPr="000D5BC0" w:rsidRDefault="00E77493" w:rsidP="00E532AE">
            <w:pPr>
              <w:pStyle w:val="Prrafodelista"/>
              <w:numPr>
                <w:ilvl w:val="0"/>
                <w:numId w:val="12"/>
              </w:numPr>
              <w:tabs>
                <w:tab w:val="clear" w:pos="567"/>
              </w:tabs>
              <w:spacing w:before="0"/>
              <w:ind w:left="0" w:hanging="8"/>
              <w:rPr>
                <w:sz w:val="14"/>
                <w:szCs w:val="14"/>
                <w:lang w:val="es-MX"/>
              </w:rPr>
            </w:pPr>
          </w:p>
        </w:tc>
        <w:tc>
          <w:tcPr>
            <w:tcW w:w="4290" w:type="dxa"/>
            <w:gridSpan w:val="2"/>
            <w:shd w:val="clear" w:color="auto" w:fill="FFFFFF" w:themeFill="background1"/>
          </w:tcPr>
          <w:p w14:paraId="41F9BDBC" w14:textId="684B1997" w:rsidR="00E77493" w:rsidRPr="000D5BC0" w:rsidRDefault="00E77493" w:rsidP="00406375">
            <w:pPr>
              <w:spacing w:before="0"/>
              <w:rPr>
                <w:sz w:val="14"/>
                <w:szCs w:val="14"/>
                <w:lang w:val="es-MX"/>
              </w:rPr>
            </w:pPr>
            <w:r w:rsidRPr="000D5BC0">
              <w:rPr>
                <w:sz w:val="14"/>
                <w:szCs w:val="14"/>
                <w:lang w:val="es-MX"/>
              </w:rPr>
              <w:t xml:space="preserve">Documento firmado por el representante legal del Licitante en el que se haga constar que si alguna de sus Ofertas de Venta es seleccionada y le es asignado el Contrato correspondiente, firmará o causará que se firmen todos los actos jurídicos que sean necesarios en un plazo de 30 días hábiles contados a partir de la notificación del Fallo, y que acepta que el incumplimiento </w:t>
            </w:r>
            <w:r w:rsidRPr="000D5BC0">
              <w:rPr>
                <w:sz w:val="14"/>
                <w:szCs w:val="14"/>
                <w:lang w:val="es-MX"/>
              </w:rPr>
              <w:lastRenderedPageBreak/>
              <w:t>de dicha obligación dentro del plazo señalado dará lugar a penalizaciones, la ejecución de la Garantía de Seriedad, así como a la restricción o suspensión para participar en Subastas futuras.</w:t>
            </w:r>
          </w:p>
        </w:tc>
        <w:tc>
          <w:tcPr>
            <w:tcW w:w="3160" w:type="dxa"/>
            <w:gridSpan w:val="2"/>
            <w:shd w:val="clear" w:color="auto" w:fill="FFFFFF" w:themeFill="background1"/>
          </w:tcPr>
          <w:p w14:paraId="24F09D61" w14:textId="27A39D29" w:rsidR="00E77493" w:rsidRPr="000D5BC0" w:rsidRDefault="00E77493" w:rsidP="004B057D">
            <w:pPr>
              <w:pStyle w:val="Subinciso"/>
              <w:numPr>
                <w:ilvl w:val="0"/>
                <w:numId w:val="0"/>
              </w:numPr>
              <w:spacing w:before="0"/>
              <w:rPr>
                <w:sz w:val="14"/>
                <w:szCs w:val="14"/>
                <w:lang w:val="es-MX"/>
              </w:rPr>
            </w:pPr>
            <w:r w:rsidRPr="000D5BC0">
              <w:rPr>
                <w:sz w:val="14"/>
                <w:szCs w:val="14"/>
                <w:lang w:val="es-MX"/>
              </w:rPr>
              <w:lastRenderedPageBreak/>
              <w:t>Formato de obligación de firma de contratos en caso de resultar ganado</w:t>
            </w:r>
            <w:r w:rsidR="000D5BC0" w:rsidRPr="000D5BC0">
              <w:rPr>
                <w:sz w:val="14"/>
                <w:szCs w:val="14"/>
                <w:lang w:val="es-MX"/>
              </w:rPr>
              <w:t>r, contenido en el Anexo 5.3.4.C.</w:t>
            </w:r>
          </w:p>
          <w:p w14:paraId="3DD2620A" w14:textId="77777777" w:rsidR="00E77493" w:rsidRPr="000D5BC0" w:rsidRDefault="00E77493" w:rsidP="004B057D">
            <w:pPr>
              <w:spacing w:before="0"/>
              <w:rPr>
                <w:sz w:val="14"/>
                <w:szCs w:val="14"/>
                <w:lang w:val="es-MX"/>
              </w:rPr>
            </w:pPr>
          </w:p>
        </w:tc>
      </w:tr>
      <w:tr w:rsidR="00E77493" w:rsidRPr="000D5BC0" w14:paraId="4499AE0F" w14:textId="77777777" w:rsidTr="002C5DD2">
        <w:trPr>
          <w:jc w:val="center"/>
        </w:trPr>
        <w:tc>
          <w:tcPr>
            <w:tcW w:w="924" w:type="dxa"/>
            <w:vMerge/>
            <w:shd w:val="clear" w:color="auto" w:fill="auto"/>
            <w:vAlign w:val="center"/>
          </w:tcPr>
          <w:p w14:paraId="07E6BF3B" w14:textId="77777777" w:rsidR="00E77493" w:rsidRPr="000D5BC0" w:rsidRDefault="00E77493" w:rsidP="004B057D">
            <w:pPr>
              <w:spacing w:before="0"/>
              <w:rPr>
                <w:sz w:val="14"/>
                <w:szCs w:val="14"/>
                <w:lang w:val="es-MX"/>
              </w:rPr>
            </w:pPr>
          </w:p>
        </w:tc>
        <w:tc>
          <w:tcPr>
            <w:tcW w:w="454" w:type="dxa"/>
            <w:shd w:val="clear" w:color="auto" w:fill="FFFFFF" w:themeFill="background1"/>
          </w:tcPr>
          <w:p w14:paraId="317B8544" w14:textId="77777777" w:rsidR="00E77493" w:rsidRPr="000D5BC0" w:rsidRDefault="00E77493" w:rsidP="00E532AE">
            <w:pPr>
              <w:pStyle w:val="Prrafodelista"/>
              <w:numPr>
                <w:ilvl w:val="0"/>
                <w:numId w:val="12"/>
              </w:numPr>
              <w:tabs>
                <w:tab w:val="clear" w:pos="567"/>
              </w:tabs>
              <w:spacing w:before="0"/>
              <w:ind w:left="0" w:hanging="8"/>
              <w:rPr>
                <w:sz w:val="14"/>
                <w:szCs w:val="14"/>
                <w:lang w:val="es-MX"/>
              </w:rPr>
            </w:pPr>
          </w:p>
        </w:tc>
        <w:tc>
          <w:tcPr>
            <w:tcW w:w="4290" w:type="dxa"/>
            <w:gridSpan w:val="2"/>
            <w:tcBorders>
              <w:bottom w:val="nil"/>
            </w:tcBorders>
            <w:shd w:val="clear" w:color="auto" w:fill="FFFFFF" w:themeFill="background1"/>
          </w:tcPr>
          <w:p w14:paraId="3A42FCD2" w14:textId="74851B76" w:rsidR="00E77493" w:rsidRPr="000D5BC0" w:rsidRDefault="00E77493" w:rsidP="004B057D">
            <w:pPr>
              <w:spacing w:before="0"/>
              <w:rPr>
                <w:sz w:val="14"/>
                <w:szCs w:val="14"/>
                <w:lang w:val="es-MX"/>
              </w:rPr>
            </w:pPr>
            <w:r w:rsidRPr="000D5BC0">
              <w:rPr>
                <w:sz w:val="14"/>
                <w:szCs w:val="14"/>
                <w:lang w:val="es-MX"/>
              </w:rPr>
              <w:t>Documento firmado por el representante legal del Licitante en el que se haga constar que reconoce y acepta las reglas de la Subasta correspondiente, conforme a lo dispuesto en el Manual y en las presentes Bases de Licitación.</w:t>
            </w:r>
          </w:p>
        </w:tc>
        <w:tc>
          <w:tcPr>
            <w:tcW w:w="3160" w:type="dxa"/>
            <w:gridSpan w:val="2"/>
            <w:tcBorders>
              <w:bottom w:val="nil"/>
            </w:tcBorders>
            <w:shd w:val="clear" w:color="auto" w:fill="FFFFFF" w:themeFill="background1"/>
          </w:tcPr>
          <w:p w14:paraId="36E9DB95" w14:textId="79B7EDD9" w:rsidR="00E77493" w:rsidRPr="000D5BC0" w:rsidRDefault="00E77493" w:rsidP="000D5BC0">
            <w:pPr>
              <w:spacing w:before="0"/>
              <w:rPr>
                <w:sz w:val="14"/>
                <w:szCs w:val="14"/>
                <w:lang w:val="es-MX"/>
              </w:rPr>
            </w:pPr>
            <w:r w:rsidRPr="000D5BC0">
              <w:rPr>
                <w:sz w:val="14"/>
                <w:szCs w:val="14"/>
                <w:lang w:val="es-MX"/>
              </w:rPr>
              <w:t>Formato de conformidad con la normatividad aplicable, contenido en el Anexo 5.3.</w:t>
            </w:r>
            <w:proofErr w:type="gramStart"/>
            <w:r w:rsidRPr="000D5BC0">
              <w:rPr>
                <w:sz w:val="14"/>
                <w:szCs w:val="14"/>
                <w:lang w:val="es-MX"/>
              </w:rPr>
              <w:t>4.</w:t>
            </w:r>
            <w:r w:rsidR="000D5BC0" w:rsidRPr="000D5BC0">
              <w:rPr>
                <w:sz w:val="14"/>
                <w:szCs w:val="14"/>
                <w:lang w:val="es-MX"/>
              </w:rPr>
              <w:t>D.</w:t>
            </w:r>
            <w:proofErr w:type="gramEnd"/>
          </w:p>
        </w:tc>
      </w:tr>
      <w:tr w:rsidR="00E77493" w:rsidRPr="000D5BC0" w14:paraId="30D7F2BD" w14:textId="77777777" w:rsidTr="002C5DD2">
        <w:trPr>
          <w:jc w:val="center"/>
        </w:trPr>
        <w:tc>
          <w:tcPr>
            <w:tcW w:w="924" w:type="dxa"/>
            <w:vMerge/>
            <w:shd w:val="clear" w:color="auto" w:fill="auto"/>
            <w:vAlign w:val="center"/>
          </w:tcPr>
          <w:p w14:paraId="56B74180" w14:textId="77777777" w:rsidR="00E77493" w:rsidRPr="000D5BC0" w:rsidRDefault="00E77493" w:rsidP="004B057D">
            <w:pPr>
              <w:spacing w:before="0"/>
              <w:rPr>
                <w:sz w:val="14"/>
                <w:szCs w:val="14"/>
                <w:lang w:val="es-MX"/>
              </w:rPr>
            </w:pPr>
          </w:p>
        </w:tc>
        <w:tc>
          <w:tcPr>
            <w:tcW w:w="454" w:type="dxa"/>
            <w:shd w:val="clear" w:color="auto" w:fill="FFFFFF" w:themeFill="background1"/>
          </w:tcPr>
          <w:p w14:paraId="1FB66862" w14:textId="77777777" w:rsidR="00E77493" w:rsidRPr="000D5BC0" w:rsidRDefault="00E77493" w:rsidP="00E532AE">
            <w:pPr>
              <w:pStyle w:val="Inciso"/>
              <w:numPr>
                <w:ilvl w:val="0"/>
                <w:numId w:val="12"/>
              </w:numPr>
              <w:tabs>
                <w:tab w:val="clear" w:pos="567"/>
              </w:tabs>
              <w:spacing w:before="0"/>
              <w:ind w:left="0" w:hanging="8"/>
              <w:rPr>
                <w:sz w:val="14"/>
                <w:szCs w:val="14"/>
                <w:lang w:val="es-MX"/>
              </w:rPr>
            </w:pPr>
          </w:p>
        </w:tc>
        <w:tc>
          <w:tcPr>
            <w:tcW w:w="4290" w:type="dxa"/>
            <w:gridSpan w:val="2"/>
            <w:tcBorders>
              <w:bottom w:val="nil"/>
            </w:tcBorders>
            <w:shd w:val="clear" w:color="auto" w:fill="FFFFFF" w:themeFill="background1"/>
          </w:tcPr>
          <w:p w14:paraId="4F58B35A" w14:textId="44B2D973" w:rsidR="00E77493" w:rsidRPr="000D5BC0" w:rsidRDefault="00D1680F" w:rsidP="004B057D">
            <w:pPr>
              <w:pStyle w:val="Inciso"/>
              <w:numPr>
                <w:ilvl w:val="0"/>
                <w:numId w:val="0"/>
              </w:numPr>
              <w:spacing w:before="0"/>
              <w:rPr>
                <w:sz w:val="14"/>
                <w:szCs w:val="14"/>
                <w:lang w:val="es-MX"/>
              </w:rPr>
            </w:pPr>
            <w:r>
              <w:rPr>
                <w:sz w:val="14"/>
                <w:szCs w:val="14"/>
                <w:lang w:val="es-MX"/>
              </w:rPr>
              <w:t>Datos de contacto del (</w:t>
            </w:r>
            <w:r w:rsidR="00E77493" w:rsidRPr="000D5BC0">
              <w:rPr>
                <w:sz w:val="14"/>
                <w:szCs w:val="14"/>
                <w:lang w:val="es-MX"/>
              </w:rPr>
              <w:t>de los</w:t>
            </w:r>
            <w:r>
              <w:rPr>
                <w:sz w:val="14"/>
                <w:szCs w:val="14"/>
                <w:lang w:val="es-MX"/>
              </w:rPr>
              <w:t>)</w:t>
            </w:r>
            <w:r w:rsidR="00E77493" w:rsidRPr="000D5BC0">
              <w:rPr>
                <w:sz w:val="14"/>
                <w:szCs w:val="14"/>
                <w:lang w:val="es-MX"/>
              </w:rPr>
              <w:t xml:space="preserve"> representante(s) legal(es) que serán el contacto principal para el CENACE.</w:t>
            </w:r>
          </w:p>
        </w:tc>
        <w:tc>
          <w:tcPr>
            <w:tcW w:w="3160" w:type="dxa"/>
            <w:gridSpan w:val="2"/>
            <w:tcBorders>
              <w:bottom w:val="nil"/>
            </w:tcBorders>
            <w:shd w:val="clear" w:color="auto" w:fill="FFFFFF" w:themeFill="background1"/>
          </w:tcPr>
          <w:p w14:paraId="18E55419" w14:textId="5F936FCE" w:rsidR="00E77493" w:rsidRPr="000D5BC0" w:rsidRDefault="00E77493" w:rsidP="004B057D">
            <w:pPr>
              <w:pStyle w:val="Apartado"/>
              <w:numPr>
                <w:ilvl w:val="0"/>
                <w:numId w:val="0"/>
              </w:numPr>
              <w:spacing w:before="0"/>
              <w:rPr>
                <w:sz w:val="14"/>
                <w:szCs w:val="14"/>
                <w:lang w:val="es-MX"/>
              </w:rPr>
            </w:pPr>
            <w:r w:rsidRPr="000D5BC0">
              <w:rPr>
                <w:sz w:val="14"/>
                <w:szCs w:val="14"/>
                <w:lang w:val="es-MX"/>
              </w:rPr>
              <w:t>Formato de datos de contacto del representante legal que contenga nombre, do</w:t>
            </w:r>
            <w:bookmarkStart w:id="0" w:name="_Toc424918063"/>
            <w:bookmarkStart w:id="1" w:name="_Toc424917950"/>
            <w:bookmarkStart w:id="2" w:name="_Toc424907760"/>
            <w:bookmarkStart w:id="3" w:name="_Toc424850893"/>
            <w:r w:rsidRPr="000D5BC0">
              <w:rPr>
                <w:sz w:val="14"/>
                <w:szCs w:val="14"/>
                <w:lang w:val="es-MX"/>
              </w:rPr>
              <w:t>micilio</w:t>
            </w:r>
            <w:bookmarkEnd w:id="0"/>
            <w:bookmarkEnd w:id="1"/>
            <w:bookmarkEnd w:id="2"/>
            <w:bookmarkEnd w:id="3"/>
            <w:r w:rsidRPr="000D5BC0">
              <w:rPr>
                <w:sz w:val="14"/>
                <w:szCs w:val="14"/>
                <w:lang w:val="es-MX"/>
              </w:rPr>
              <w:t xml:space="preserve">, </w:t>
            </w:r>
            <w:bookmarkStart w:id="4" w:name="_Toc424918064"/>
            <w:bookmarkStart w:id="5" w:name="_Toc424917951"/>
            <w:bookmarkStart w:id="6" w:name="_Toc424907761"/>
            <w:bookmarkStart w:id="7" w:name="_Toc424850894"/>
            <w:r w:rsidRPr="000D5BC0">
              <w:rPr>
                <w:sz w:val="14"/>
                <w:szCs w:val="14"/>
                <w:lang w:val="es-MX"/>
              </w:rPr>
              <w:t>número de teléfono</w:t>
            </w:r>
            <w:bookmarkStart w:id="8" w:name="_Toc424918065"/>
            <w:bookmarkStart w:id="9" w:name="_Toc424917952"/>
            <w:bookmarkStart w:id="10" w:name="_Toc424907762"/>
            <w:bookmarkStart w:id="11" w:name="_Toc424850895"/>
            <w:bookmarkEnd w:id="4"/>
            <w:bookmarkEnd w:id="5"/>
            <w:bookmarkEnd w:id="6"/>
            <w:bookmarkEnd w:id="7"/>
            <w:r w:rsidRPr="000D5BC0">
              <w:rPr>
                <w:sz w:val="14"/>
                <w:szCs w:val="14"/>
                <w:lang w:val="es-MX"/>
              </w:rPr>
              <w:t>, y dirección de correo electrónico</w:t>
            </w:r>
            <w:bookmarkEnd w:id="8"/>
            <w:bookmarkEnd w:id="9"/>
            <w:bookmarkEnd w:id="10"/>
            <w:bookmarkEnd w:id="11"/>
            <w:r w:rsidR="000D5BC0" w:rsidRPr="000D5BC0">
              <w:rPr>
                <w:sz w:val="14"/>
                <w:szCs w:val="14"/>
                <w:lang w:val="es-MX"/>
              </w:rPr>
              <w:t>, contenido en el Anexo 5.3.</w:t>
            </w:r>
            <w:proofErr w:type="gramStart"/>
            <w:r w:rsidR="000D5BC0" w:rsidRPr="000D5BC0">
              <w:rPr>
                <w:sz w:val="14"/>
                <w:szCs w:val="14"/>
                <w:lang w:val="es-MX"/>
              </w:rPr>
              <w:t>4.E.</w:t>
            </w:r>
            <w:proofErr w:type="gramEnd"/>
          </w:p>
        </w:tc>
      </w:tr>
      <w:tr w:rsidR="00E77493" w:rsidRPr="000D5BC0" w14:paraId="142D3AA1" w14:textId="77777777" w:rsidTr="002C5DD2">
        <w:trPr>
          <w:jc w:val="center"/>
        </w:trPr>
        <w:tc>
          <w:tcPr>
            <w:tcW w:w="924" w:type="dxa"/>
            <w:vMerge/>
            <w:tcBorders>
              <w:bottom w:val="nil"/>
            </w:tcBorders>
            <w:shd w:val="clear" w:color="auto" w:fill="auto"/>
            <w:vAlign w:val="center"/>
          </w:tcPr>
          <w:p w14:paraId="67880437" w14:textId="77777777" w:rsidR="00E77493" w:rsidRPr="000D5BC0" w:rsidRDefault="00E77493" w:rsidP="004B057D">
            <w:pPr>
              <w:spacing w:before="0"/>
              <w:rPr>
                <w:sz w:val="14"/>
                <w:szCs w:val="14"/>
                <w:lang w:val="es-MX"/>
              </w:rPr>
            </w:pPr>
          </w:p>
        </w:tc>
        <w:tc>
          <w:tcPr>
            <w:tcW w:w="454" w:type="dxa"/>
            <w:tcBorders>
              <w:bottom w:val="nil"/>
            </w:tcBorders>
            <w:shd w:val="clear" w:color="auto" w:fill="FFFFFF" w:themeFill="background1"/>
          </w:tcPr>
          <w:p w14:paraId="30BC8D05" w14:textId="77777777" w:rsidR="00E77493" w:rsidRPr="000D5BC0" w:rsidRDefault="00E77493" w:rsidP="00E532AE">
            <w:pPr>
              <w:pStyle w:val="Subinciso"/>
              <w:numPr>
                <w:ilvl w:val="0"/>
                <w:numId w:val="12"/>
              </w:numPr>
              <w:tabs>
                <w:tab w:val="clear" w:pos="567"/>
              </w:tabs>
              <w:spacing w:before="0"/>
              <w:ind w:left="0" w:hanging="8"/>
              <w:rPr>
                <w:sz w:val="14"/>
                <w:szCs w:val="14"/>
                <w:lang w:val="es-MX"/>
              </w:rPr>
            </w:pPr>
          </w:p>
        </w:tc>
        <w:tc>
          <w:tcPr>
            <w:tcW w:w="4290" w:type="dxa"/>
            <w:gridSpan w:val="2"/>
            <w:tcBorders>
              <w:bottom w:val="nil"/>
            </w:tcBorders>
            <w:shd w:val="clear" w:color="auto" w:fill="FFFFFF" w:themeFill="background1"/>
          </w:tcPr>
          <w:p w14:paraId="68169DBA" w14:textId="33CF3F4F" w:rsidR="00E77493" w:rsidRPr="000D5BC0" w:rsidRDefault="00E77493" w:rsidP="004B057D">
            <w:pPr>
              <w:pStyle w:val="Subinciso"/>
              <w:numPr>
                <w:ilvl w:val="0"/>
                <w:numId w:val="0"/>
              </w:numPr>
              <w:spacing w:before="0"/>
              <w:rPr>
                <w:sz w:val="14"/>
                <w:szCs w:val="14"/>
                <w:lang w:val="es-MX"/>
              </w:rPr>
            </w:pPr>
            <w:r w:rsidRPr="000D5BC0">
              <w:rPr>
                <w:sz w:val="14"/>
                <w:szCs w:val="14"/>
                <w:lang w:val="es-MX"/>
              </w:rPr>
              <w:t>Documento firmado por el representante legal del Licitante en el que se haga constar, bajo protesta de decir verdad, que la oferta es autónoma e independiente y que ha sido elaborada y presentada de forma independiente y sin ningún tipo de coordinación con otra persona física o moral, Consorcio, ente o autoridad, ya sea respecto del mismo Producto, de posiciones opuestas respecto de un mismo Producto, o respecto de productos diferentes, que tuviera por fin distorsionar las condiciones de competencia leal en la Subasta.</w:t>
            </w:r>
          </w:p>
        </w:tc>
        <w:tc>
          <w:tcPr>
            <w:tcW w:w="3160" w:type="dxa"/>
            <w:gridSpan w:val="2"/>
            <w:tcBorders>
              <w:bottom w:val="nil"/>
            </w:tcBorders>
            <w:shd w:val="clear" w:color="auto" w:fill="FFFFFF" w:themeFill="background1"/>
          </w:tcPr>
          <w:p w14:paraId="46ADCA0D" w14:textId="45E630A7" w:rsidR="00E77493" w:rsidRPr="000D5BC0" w:rsidRDefault="00E77493" w:rsidP="004B057D">
            <w:pPr>
              <w:pStyle w:val="Apartado"/>
              <w:numPr>
                <w:ilvl w:val="0"/>
                <w:numId w:val="0"/>
              </w:numPr>
              <w:spacing w:before="0"/>
              <w:rPr>
                <w:sz w:val="14"/>
                <w:szCs w:val="14"/>
                <w:lang w:val="es-MX"/>
              </w:rPr>
            </w:pPr>
            <w:r w:rsidRPr="000D5BC0">
              <w:rPr>
                <w:sz w:val="14"/>
                <w:szCs w:val="14"/>
                <w:lang w:val="es-MX"/>
              </w:rPr>
              <w:t>Formato de oferta autónom</w:t>
            </w:r>
            <w:r w:rsidR="000D5BC0" w:rsidRPr="000D5BC0">
              <w:rPr>
                <w:sz w:val="14"/>
                <w:szCs w:val="14"/>
                <w:lang w:val="es-MX"/>
              </w:rPr>
              <w:t>a, contenido en el Anexo 5.3.</w:t>
            </w:r>
            <w:proofErr w:type="gramStart"/>
            <w:r w:rsidR="000D5BC0" w:rsidRPr="000D5BC0">
              <w:rPr>
                <w:sz w:val="14"/>
                <w:szCs w:val="14"/>
                <w:lang w:val="es-MX"/>
              </w:rPr>
              <w:t>4.F.</w:t>
            </w:r>
            <w:proofErr w:type="gramEnd"/>
          </w:p>
        </w:tc>
      </w:tr>
      <w:tr w:rsidR="00E77493" w:rsidRPr="000D5BC0" w14:paraId="1D583B01" w14:textId="77777777" w:rsidTr="002C5DD2">
        <w:trPr>
          <w:jc w:val="center"/>
        </w:trPr>
        <w:tc>
          <w:tcPr>
            <w:tcW w:w="924" w:type="dxa"/>
            <w:vMerge w:val="restart"/>
            <w:shd w:val="clear" w:color="auto" w:fill="auto"/>
            <w:textDirection w:val="btLr"/>
            <w:vAlign w:val="center"/>
          </w:tcPr>
          <w:p w14:paraId="262EE72A" w14:textId="77777777" w:rsidR="00E77493" w:rsidRPr="000D5BC0" w:rsidRDefault="00E77493" w:rsidP="004B057D">
            <w:pPr>
              <w:pStyle w:val="Inciso"/>
              <w:numPr>
                <w:ilvl w:val="0"/>
                <w:numId w:val="0"/>
              </w:numPr>
              <w:spacing w:before="0"/>
              <w:ind w:left="113" w:right="113"/>
              <w:jc w:val="center"/>
              <w:rPr>
                <w:b/>
                <w:sz w:val="14"/>
                <w:szCs w:val="14"/>
                <w:lang w:val="es-MX"/>
              </w:rPr>
            </w:pPr>
            <w:r w:rsidRPr="000D5BC0">
              <w:rPr>
                <w:b/>
                <w:sz w:val="14"/>
                <w:szCs w:val="14"/>
                <w:lang w:val="es-MX"/>
              </w:rPr>
              <w:t>Financiera</w:t>
            </w:r>
            <w:r w:rsidRPr="000D5BC0">
              <w:rPr>
                <w:rStyle w:val="Refdenotaalpie"/>
                <w:b/>
                <w:sz w:val="14"/>
                <w:szCs w:val="14"/>
                <w:lang w:val="es-MX"/>
              </w:rPr>
              <w:footnoteReference w:id="3"/>
            </w:r>
          </w:p>
        </w:tc>
        <w:tc>
          <w:tcPr>
            <w:tcW w:w="454" w:type="dxa"/>
          </w:tcPr>
          <w:p w14:paraId="1ED949BD" w14:textId="77777777" w:rsidR="00E77493" w:rsidRPr="000D5BC0" w:rsidRDefault="00E77493" w:rsidP="00E532AE">
            <w:pPr>
              <w:pStyle w:val="Inciso"/>
              <w:numPr>
                <w:ilvl w:val="0"/>
                <w:numId w:val="12"/>
              </w:numPr>
              <w:tabs>
                <w:tab w:val="clear" w:pos="567"/>
              </w:tabs>
              <w:spacing w:before="0"/>
              <w:ind w:left="0" w:hanging="8"/>
              <w:rPr>
                <w:sz w:val="14"/>
                <w:szCs w:val="14"/>
                <w:lang w:val="es-MX"/>
              </w:rPr>
            </w:pPr>
          </w:p>
        </w:tc>
        <w:tc>
          <w:tcPr>
            <w:tcW w:w="4290" w:type="dxa"/>
            <w:gridSpan w:val="2"/>
          </w:tcPr>
          <w:p w14:paraId="70670455" w14:textId="05ABBDBF" w:rsidR="00E77493" w:rsidRPr="000D5BC0" w:rsidRDefault="00E77493" w:rsidP="00B0261A">
            <w:pPr>
              <w:pStyle w:val="Inciso"/>
              <w:numPr>
                <w:ilvl w:val="0"/>
                <w:numId w:val="0"/>
              </w:numPr>
              <w:spacing w:before="0"/>
              <w:rPr>
                <w:sz w:val="14"/>
                <w:szCs w:val="14"/>
                <w:lang w:val="es-MX"/>
              </w:rPr>
            </w:pPr>
            <w:r w:rsidRPr="000D5BC0">
              <w:rPr>
                <w:sz w:val="14"/>
                <w:szCs w:val="14"/>
                <w:lang w:val="es-MX"/>
              </w:rPr>
              <w:t>El Licitante deberá acreditar que ha obtenido en el pasado el financiamiento necesario para desarrollar proyectos que, colectivamente entre ellos, son de igual o mayor tamaño a los que pretender de</w:t>
            </w:r>
            <w:r w:rsidR="00B0261A">
              <w:rPr>
                <w:sz w:val="14"/>
                <w:szCs w:val="14"/>
                <w:lang w:val="es-MX"/>
              </w:rPr>
              <w:t>sarrollar para cumplir con la(</w:t>
            </w:r>
            <w:r w:rsidRPr="000D5BC0">
              <w:rPr>
                <w:sz w:val="14"/>
                <w:szCs w:val="14"/>
                <w:lang w:val="es-MX"/>
              </w:rPr>
              <w:t>s</w:t>
            </w:r>
            <w:r w:rsidR="00B0261A">
              <w:rPr>
                <w:sz w:val="14"/>
                <w:szCs w:val="14"/>
                <w:lang w:val="es-MX"/>
              </w:rPr>
              <w:t>)</w:t>
            </w:r>
            <w:r w:rsidRPr="000D5BC0">
              <w:rPr>
                <w:sz w:val="14"/>
                <w:szCs w:val="14"/>
                <w:lang w:val="es-MX"/>
              </w:rPr>
              <w:t xml:space="preserve"> Oferta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 xml:space="preserve"> de Venta mencionada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w:t>
            </w:r>
          </w:p>
        </w:tc>
        <w:tc>
          <w:tcPr>
            <w:tcW w:w="3160" w:type="dxa"/>
            <w:gridSpan w:val="2"/>
          </w:tcPr>
          <w:p w14:paraId="3B1E150F" w14:textId="5F30A5BB" w:rsidR="00E77493" w:rsidRPr="000D5BC0" w:rsidRDefault="00E42A80" w:rsidP="004B057D">
            <w:pPr>
              <w:pStyle w:val="Inciso"/>
              <w:numPr>
                <w:ilvl w:val="0"/>
                <w:numId w:val="0"/>
              </w:numPr>
              <w:spacing w:before="0"/>
              <w:rPr>
                <w:sz w:val="14"/>
                <w:szCs w:val="14"/>
                <w:lang w:val="es-MX"/>
              </w:rPr>
            </w:pPr>
            <w:r w:rsidRPr="000D5BC0">
              <w:rPr>
                <w:sz w:val="14"/>
                <w:szCs w:val="14"/>
                <w:lang w:val="es-MX"/>
              </w:rPr>
              <w:t>Instrumento de crédito acompañado de la d</w:t>
            </w:r>
            <w:r w:rsidR="00E77493" w:rsidRPr="000D5BC0">
              <w:rPr>
                <w:sz w:val="14"/>
                <w:szCs w:val="14"/>
                <w:lang w:val="es-MX"/>
              </w:rPr>
              <w:t>escripción del proyecto financiado, que identifique la siguiente información:</w:t>
            </w:r>
          </w:p>
          <w:p w14:paraId="0C1AB4BF" w14:textId="2AE54E09"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Nombre de la central eléctrica</w:t>
            </w:r>
            <w:r w:rsidR="000D5BC0" w:rsidRPr="000D5BC0">
              <w:rPr>
                <w:sz w:val="14"/>
                <w:szCs w:val="14"/>
                <w:lang w:val="es-MX"/>
              </w:rPr>
              <w:t>.</w:t>
            </w:r>
          </w:p>
          <w:p w14:paraId="7794C41F" w14:textId="60E91F4A"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Capacidad de placa en MW.</w:t>
            </w:r>
          </w:p>
          <w:p w14:paraId="2134D712" w14:textId="2BBFE7F0"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Tipo de tecnología: eólica, fotovoltaica, geotérmica, cogeneración eficiente, etc.</w:t>
            </w:r>
          </w:p>
          <w:p w14:paraId="032B801F" w14:textId="15D725F7"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Fecha de entrada en operación comercial.</w:t>
            </w:r>
          </w:p>
          <w:p w14:paraId="36DEC9AE" w14:textId="7E54D3AA"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Sistema eléctrico con el que está o hubiera estado interconectado.</w:t>
            </w:r>
          </w:p>
          <w:p w14:paraId="1BEBD655" w14:textId="697446B4"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Datos de contacto del responsable del proyecto.</w:t>
            </w:r>
          </w:p>
          <w:p w14:paraId="418A3540" w14:textId="438FBB4C"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Nombre del operador.</w:t>
            </w:r>
          </w:p>
          <w:p w14:paraId="6E299ED4" w14:textId="453ACA93"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Datos de la</w:t>
            </w:r>
            <w:r w:rsidR="000D5BC0" w:rsidRPr="000D5BC0">
              <w:rPr>
                <w:sz w:val="14"/>
                <w:szCs w:val="14"/>
                <w:lang w:val="es-MX"/>
              </w:rPr>
              <w:t>(s)</w:t>
            </w:r>
            <w:r w:rsidRPr="000D5BC0">
              <w:rPr>
                <w:sz w:val="14"/>
                <w:szCs w:val="14"/>
                <w:lang w:val="es-MX"/>
              </w:rPr>
              <w:t xml:space="preserve"> </w:t>
            </w:r>
            <w:r w:rsidR="000D5BC0" w:rsidRPr="000D5BC0">
              <w:rPr>
                <w:sz w:val="14"/>
                <w:szCs w:val="14"/>
                <w:lang w:val="es-MX"/>
              </w:rPr>
              <w:t>institución(</w:t>
            </w:r>
            <w:r w:rsidRPr="000D5BC0">
              <w:rPr>
                <w:sz w:val="14"/>
                <w:szCs w:val="14"/>
                <w:lang w:val="es-MX"/>
              </w:rPr>
              <w:t>es</w:t>
            </w:r>
            <w:r w:rsidR="000D5BC0" w:rsidRPr="000D5BC0">
              <w:rPr>
                <w:sz w:val="14"/>
                <w:szCs w:val="14"/>
                <w:lang w:val="es-MX"/>
              </w:rPr>
              <w:t>)</w:t>
            </w:r>
            <w:r w:rsidRPr="000D5BC0">
              <w:rPr>
                <w:sz w:val="14"/>
                <w:szCs w:val="14"/>
                <w:lang w:val="es-MX"/>
              </w:rPr>
              <w:t xml:space="preserve"> que haya</w:t>
            </w:r>
            <w:r w:rsidR="000D5BC0" w:rsidRPr="000D5BC0">
              <w:rPr>
                <w:sz w:val="14"/>
                <w:szCs w:val="14"/>
                <w:lang w:val="es-MX"/>
              </w:rPr>
              <w:t>(</w:t>
            </w:r>
            <w:r w:rsidRPr="000D5BC0">
              <w:rPr>
                <w:sz w:val="14"/>
                <w:szCs w:val="14"/>
                <w:lang w:val="es-MX"/>
              </w:rPr>
              <w:t>n</w:t>
            </w:r>
            <w:r w:rsidR="000D5BC0" w:rsidRPr="000D5BC0">
              <w:rPr>
                <w:sz w:val="14"/>
                <w:szCs w:val="14"/>
                <w:lang w:val="es-MX"/>
              </w:rPr>
              <w:t>)</w:t>
            </w:r>
            <w:r w:rsidRPr="000D5BC0">
              <w:rPr>
                <w:sz w:val="14"/>
                <w:szCs w:val="14"/>
                <w:lang w:val="es-MX"/>
              </w:rPr>
              <w:t xml:space="preserve"> financiado el proyecto.</w:t>
            </w:r>
          </w:p>
          <w:p w14:paraId="4DBF2F43" w14:textId="0CEA0E88"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Monto del financiamiento.</w:t>
            </w:r>
          </w:p>
          <w:p w14:paraId="3A850E1C" w14:textId="77777777"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Datos de contacto del responsable del financiamiento.</w:t>
            </w:r>
          </w:p>
          <w:p w14:paraId="572A9CDA" w14:textId="78952EFA" w:rsidR="000D5BC0" w:rsidRDefault="000D5BC0" w:rsidP="004B057D">
            <w:pPr>
              <w:pStyle w:val="Inciso"/>
              <w:numPr>
                <w:ilvl w:val="0"/>
                <w:numId w:val="0"/>
              </w:numPr>
              <w:spacing w:before="0"/>
              <w:rPr>
                <w:sz w:val="14"/>
                <w:szCs w:val="14"/>
                <w:lang w:val="es-MX"/>
              </w:rPr>
            </w:pPr>
            <w:r w:rsidRPr="000D5BC0">
              <w:rPr>
                <w:sz w:val="14"/>
                <w:szCs w:val="14"/>
                <w:lang w:val="es-MX"/>
              </w:rPr>
              <w:t>Para e</w:t>
            </w:r>
            <w:r>
              <w:rPr>
                <w:sz w:val="14"/>
                <w:szCs w:val="14"/>
                <w:lang w:val="es-MX"/>
              </w:rPr>
              <w:t>l caso de financiamiento</w:t>
            </w:r>
            <w:r w:rsidRPr="000D5BC0">
              <w:rPr>
                <w:sz w:val="14"/>
                <w:szCs w:val="14"/>
                <w:lang w:val="es-MX"/>
              </w:rPr>
              <w:t xml:space="preserve"> con fondos propios, las pruebas documentarias que</w:t>
            </w:r>
            <w:r>
              <w:rPr>
                <w:sz w:val="14"/>
                <w:szCs w:val="14"/>
                <w:lang w:val="es-MX"/>
              </w:rPr>
              <w:t xml:space="preserve"> se presenten deber</w:t>
            </w:r>
            <w:r w:rsidRPr="000D5BC0">
              <w:rPr>
                <w:sz w:val="14"/>
                <w:szCs w:val="14"/>
                <w:lang w:val="es-MX"/>
              </w:rPr>
              <w:t xml:space="preserve">án permitir conocer la información antes mencionada, </w:t>
            </w:r>
            <w:r>
              <w:rPr>
                <w:sz w:val="14"/>
                <w:szCs w:val="14"/>
                <w:lang w:val="es-MX"/>
              </w:rPr>
              <w:t>y</w:t>
            </w:r>
            <w:r w:rsidRPr="000D5BC0">
              <w:rPr>
                <w:sz w:val="14"/>
                <w:szCs w:val="14"/>
                <w:lang w:val="es-MX"/>
              </w:rPr>
              <w:t xml:space="preserve"> estarán suscritas por el órgano de gobierno o, en su caso, </w:t>
            </w:r>
            <w:r>
              <w:rPr>
                <w:sz w:val="14"/>
                <w:szCs w:val="14"/>
                <w:lang w:val="es-MX"/>
              </w:rPr>
              <w:t xml:space="preserve">por </w:t>
            </w:r>
            <w:r w:rsidRPr="000D5BC0">
              <w:rPr>
                <w:sz w:val="14"/>
                <w:szCs w:val="14"/>
                <w:lang w:val="es-MX"/>
              </w:rPr>
              <w:t>el órgano o entidad encargada de tomar decision</w:t>
            </w:r>
            <w:r>
              <w:rPr>
                <w:sz w:val="14"/>
                <w:szCs w:val="14"/>
                <w:lang w:val="es-MX"/>
              </w:rPr>
              <w:t>e</w:t>
            </w:r>
            <w:r w:rsidRPr="000D5BC0">
              <w:rPr>
                <w:sz w:val="14"/>
                <w:szCs w:val="14"/>
                <w:lang w:val="es-MX"/>
              </w:rPr>
              <w:t>s y ejecutar actos</w:t>
            </w:r>
            <w:r>
              <w:rPr>
                <w:sz w:val="14"/>
                <w:szCs w:val="14"/>
                <w:lang w:val="es-MX"/>
              </w:rPr>
              <w:t>, debidamente notariada y, trat</w:t>
            </w:r>
            <w:r w:rsidRPr="000D5BC0">
              <w:rPr>
                <w:sz w:val="14"/>
                <w:szCs w:val="14"/>
                <w:lang w:val="es-MX"/>
              </w:rPr>
              <w:t xml:space="preserve">ándose de persona moral extranjera, </w:t>
            </w:r>
            <w:r>
              <w:rPr>
                <w:sz w:val="14"/>
                <w:szCs w:val="14"/>
                <w:lang w:val="es-MX"/>
              </w:rPr>
              <w:t xml:space="preserve">en caso de resultar ganadora, estar debidamente traducida y </w:t>
            </w:r>
            <w:r w:rsidRPr="000D5BC0">
              <w:rPr>
                <w:sz w:val="14"/>
                <w:szCs w:val="14"/>
                <w:lang w:val="es-MX"/>
              </w:rPr>
              <w:t>apostillada</w:t>
            </w:r>
            <w:r>
              <w:rPr>
                <w:sz w:val="14"/>
                <w:szCs w:val="14"/>
                <w:lang w:val="es-MX"/>
              </w:rPr>
              <w:t xml:space="preserve"> para su cotejo</w:t>
            </w:r>
            <w:r w:rsidRPr="000D5BC0">
              <w:rPr>
                <w:sz w:val="14"/>
                <w:szCs w:val="14"/>
                <w:lang w:val="es-MX"/>
              </w:rPr>
              <w:t xml:space="preserve">. </w:t>
            </w:r>
          </w:p>
          <w:p w14:paraId="1D7B09D0" w14:textId="52AFA154" w:rsidR="00E77493" w:rsidRPr="000D5BC0" w:rsidRDefault="000D5BC0" w:rsidP="004B057D">
            <w:pPr>
              <w:pStyle w:val="Inciso"/>
              <w:numPr>
                <w:ilvl w:val="0"/>
                <w:numId w:val="0"/>
              </w:numPr>
              <w:spacing w:before="0"/>
              <w:rPr>
                <w:sz w:val="14"/>
                <w:szCs w:val="14"/>
                <w:lang w:val="es-MX"/>
              </w:rPr>
            </w:pPr>
            <w:r>
              <w:rPr>
                <w:sz w:val="14"/>
                <w:szCs w:val="14"/>
                <w:lang w:val="es-MX"/>
              </w:rPr>
              <w:t>Sin perjuicio de lo previsto en los párrafos anteriores, se podrán incluir los siguientes documentos:</w:t>
            </w:r>
          </w:p>
          <w:p w14:paraId="29E6B36F" w14:textId="29A6B262" w:rsidR="00E40E8C" w:rsidRPr="000D5BC0" w:rsidRDefault="00E40E8C" w:rsidP="00E40E8C">
            <w:pPr>
              <w:pStyle w:val="Subinciso"/>
              <w:numPr>
                <w:ilvl w:val="3"/>
                <w:numId w:val="24"/>
              </w:numPr>
              <w:tabs>
                <w:tab w:val="clear" w:pos="567"/>
              </w:tabs>
              <w:spacing w:before="0"/>
              <w:rPr>
                <w:sz w:val="14"/>
                <w:szCs w:val="14"/>
                <w:lang w:val="es-MX"/>
              </w:rPr>
            </w:pPr>
            <w:r w:rsidRPr="000D5BC0">
              <w:rPr>
                <w:sz w:val="14"/>
                <w:szCs w:val="14"/>
                <w:lang w:val="es-MX"/>
              </w:rPr>
              <w:t>Finiquito</w:t>
            </w:r>
            <w:r w:rsidR="000D5BC0">
              <w:rPr>
                <w:sz w:val="14"/>
                <w:szCs w:val="14"/>
                <w:lang w:val="es-MX"/>
              </w:rPr>
              <w:t>s</w:t>
            </w:r>
            <w:r w:rsidRPr="000D5BC0">
              <w:rPr>
                <w:sz w:val="14"/>
                <w:szCs w:val="14"/>
                <w:lang w:val="es-MX"/>
              </w:rPr>
              <w:t>.</w:t>
            </w:r>
          </w:p>
          <w:p w14:paraId="6114D049" w14:textId="77777777" w:rsidR="00E40E8C"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Estados de avance.</w:t>
            </w:r>
          </w:p>
          <w:p w14:paraId="1F570C2B" w14:textId="768774A8" w:rsidR="00E77493" w:rsidRPr="000D5BC0" w:rsidRDefault="00E77493" w:rsidP="00E40E8C">
            <w:pPr>
              <w:pStyle w:val="Subinciso"/>
              <w:numPr>
                <w:ilvl w:val="3"/>
                <w:numId w:val="2"/>
              </w:numPr>
              <w:tabs>
                <w:tab w:val="clear" w:pos="567"/>
              </w:tabs>
              <w:spacing w:before="0"/>
              <w:rPr>
                <w:sz w:val="14"/>
                <w:szCs w:val="14"/>
                <w:lang w:val="es-MX"/>
              </w:rPr>
            </w:pPr>
            <w:r w:rsidRPr="000D5BC0">
              <w:rPr>
                <w:sz w:val="14"/>
                <w:szCs w:val="14"/>
                <w:lang w:val="es-MX"/>
              </w:rPr>
              <w:t>Evaluaciones de desempeño.</w:t>
            </w:r>
          </w:p>
          <w:p w14:paraId="697A8BF6" w14:textId="2439BADC" w:rsidR="000D5BC0" w:rsidRPr="000D5BC0" w:rsidRDefault="00E77493" w:rsidP="000D5BC0">
            <w:pPr>
              <w:pStyle w:val="Subinciso"/>
              <w:numPr>
                <w:ilvl w:val="3"/>
                <w:numId w:val="2"/>
              </w:numPr>
              <w:tabs>
                <w:tab w:val="clear" w:pos="567"/>
              </w:tabs>
              <w:spacing w:before="0"/>
              <w:rPr>
                <w:sz w:val="14"/>
                <w:szCs w:val="14"/>
                <w:lang w:val="es-MX"/>
              </w:rPr>
            </w:pPr>
            <w:r w:rsidRPr="000D5BC0">
              <w:rPr>
                <w:sz w:val="14"/>
                <w:szCs w:val="14"/>
                <w:lang w:val="es-MX"/>
              </w:rPr>
              <w:lastRenderedPageBreak/>
              <w:t>Cualquier otro documento que permita medir la evaluación de los proyectos financiados.</w:t>
            </w:r>
          </w:p>
        </w:tc>
      </w:tr>
      <w:tr w:rsidR="00E77493" w:rsidRPr="000D5BC0" w14:paraId="366BCA16" w14:textId="77777777" w:rsidTr="002C5DD2">
        <w:trPr>
          <w:jc w:val="center"/>
        </w:trPr>
        <w:tc>
          <w:tcPr>
            <w:tcW w:w="924" w:type="dxa"/>
            <w:vMerge/>
            <w:shd w:val="clear" w:color="auto" w:fill="auto"/>
          </w:tcPr>
          <w:p w14:paraId="5CDC58A6" w14:textId="77777777" w:rsidR="00E77493" w:rsidRPr="000D5BC0" w:rsidRDefault="00E77493" w:rsidP="004B057D">
            <w:pPr>
              <w:pStyle w:val="Inciso"/>
              <w:numPr>
                <w:ilvl w:val="0"/>
                <w:numId w:val="0"/>
              </w:numPr>
              <w:spacing w:before="0"/>
              <w:rPr>
                <w:sz w:val="14"/>
                <w:szCs w:val="14"/>
                <w:lang w:val="es-MX"/>
              </w:rPr>
            </w:pPr>
          </w:p>
        </w:tc>
        <w:tc>
          <w:tcPr>
            <w:tcW w:w="454" w:type="dxa"/>
          </w:tcPr>
          <w:p w14:paraId="2F3C1743" w14:textId="77777777" w:rsidR="00E77493" w:rsidRPr="000D5BC0" w:rsidRDefault="00E77493" w:rsidP="00E532AE">
            <w:pPr>
              <w:pStyle w:val="Inciso"/>
              <w:numPr>
                <w:ilvl w:val="0"/>
                <w:numId w:val="12"/>
              </w:numPr>
              <w:tabs>
                <w:tab w:val="clear" w:pos="567"/>
              </w:tabs>
              <w:spacing w:before="0"/>
              <w:ind w:left="0" w:hanging="8"/>
              <w:rPr>
                <w:sz w:val="14"/>
                <w:szCs w:val="14"/>
                <w:lang w:val="es-MX"/>
              </w:rPr>
            </w:pPr>
          </w:p>
        </w:tc>
        <w:tc>
          <w:tcPr>
            <w:tcW w:w="4290" w:type="dxa"/>
            <w:gridSpan w:val="2"/>
          </w:tcPr>
          <w:p w14:paraId="0C41B67E" w14:textId="0E4C312F" w:rsidR="00E77493" w:rsidRPr="000D5BC0" w:rsidRDefault="00E77493" w:rsidP="004B057D">
            <w:pPr>
              <w:pStyle w:val="Inciso"/>
              <w:numPr>
                <w:ilvl w:val="0"/>
                <w:numId w:val="0"/>
              </w:numPr>
              <w:spacing w:before="0"/>
              <w:rPr>
                <w:sz w:val="14"/>
                <w:szCs w:val="14"/>
                <w:lang w:val="es-MX"/>
              </w:rPr>
            </w:pPr>
            <w:r w:rsidRPr="000D5BC0">
              <w:rPr>
                <w:sz w:val="14"/>
                <w:szCs w:val="14"/>
                <w:lang w:val="es-MX"/>
              </w:rPr>
              <w:t xml:space="preserve">El Licitante deberá acreditar que el monto de su capital </w:t>
            </w:r>
            <w:r w:rsidR="00E532AE" w:rsidRPr="000D5BC0">
              <w:rPr>
                <w:sz w:val="14"/>
                <w:szCs w:val="14"/>
                <w:lang w:val="es-MX"/>
              </w:rPr>
              <w:t xml:space="preserve">contable o de su capital </w:t>
            </w:r>
            <w:r w:rsidRPr="000D5BC0">
              <w:rPr>
                <w:sz w:val="14"/>
                <w:szCs w:val="14"/>
                <w:lang w:val="es-MX"/>
              </w:rPr>
              <w:t>social alcanza a cubrir como mínimo la constitución de Garantías de Cump</w:t>
            </w:r>
            <w:r w:rsidR="00E532AE" w:rsidRPr="000D5BC0">
              <w:rPr>
                <w:sz w:val="14"/>
                <w:szCs w:val="14"/>
                <w:lang w:val="es-MX"/>
              </w:rPr>
              <w:t xml:space="preserve">limiento a que hacen referencia </w:t>
            </w:r>
            <w:r w:rsidRPr="000D5BC0">
              <w:rPr>
                <w:sz w:val="14"/>
                <w:szCs w:val="14"/>
                <w:lang w:val="es-MX"/>
              </w:rPr>
              <w:t>estas Bases de Licitación</w:t>
            </w:r>
            <w:r w:rsidR="000D5BC0">
              <w:rPr>
                <w:sz w:val="14"/>
                <w:szCs w:val="14"/>
                <w:lang w:val="es-MX"/>
              </w:rPr>
              <w:t>, tomando como supuesto que el monto de dichas Garantías debe alcanzar a cubrir el monto total de la(s) Oferta(s) de Venta presentadas</w:t>
            </w:r>
            <w:r w:rsidRPr="000D5BC0">
              <w:rPr>
                <w:sz w:val="14"/>
                <w:szCs w:val="14"/>
                <w:lang w:val="es-MX"/>
              </w:rPr>
              <w:t xml:space="preserve">. </w:t>
            </w:r>
          </w:p>
        </w:tc>
        <w:tc>
          <w:tcPr>
            <w:tcW w:w="3160" w:type="dxa"/>
            <w:gridSpan w:val="2"/>
          </w:tcPr>
          <w:p w14:paraId="5002BF9D" w14:textId="207BB5A2" w:rsidR="00E77493" w:rsidRPr="000D5BC0" w:rsidRDefault="00316DD7" w:rsidP="004B057D">
            <w:pPr>
              <w:pStyle w:val="Inciso"/>
              <w:numPr>
                <w:ilvl w:val="0"/>
                <w:numId w:val="0"/>
              </w:numPr>
              <w:spacing w:before="0"/>
              <w:rPr>
                <w:sz w:val="14"/>
                <w:szCs w:val="14"/>
                <w:lang w:val="es-MX"/>
              </w:rPr>
            </w:pPr>
            <w:r w:rsidRPr="000D5BC0">
              <w:rPr>
                <w:sz w:val="14"/>
                <w:szCs w:val="14"/>
                <w:lang w:val="es-MX"/>
              </w:rPr>
              <w:t xml:space="preserve">El (i) Estado financiero correspondiente al ejercicio fiscal 2014, auditado por un auditor externo del Licitante, y los Estados financieros correspondientes al ejercicio fiscal 2015, </w:t>
            </w:r>
            <w:r w:rsidR="008259E8" w:rsidRPr="000D5BC0">
              <w:rPr>
                <w:sz w:val="14"/>
                <w:szCs w:val="14"/>
                <w:lang w:val="es-MX"/>
              </w:rPr>
              <w:t>o</w:t>
            </w:r>
            <w:r w:rsidR="00E77493" w:rsidRPr="000D5BC0">
              <w:rPr>
                <w:sz w:val="14"/>
                <w:szCs w:val="14"/>
                <w:lang w:val="es-MX"/>
              </w:rPr>
              <w:t xml:space="preserve"> (ii) registros en libros societarios donde se muestre que el Licitante cuenta con el capital necesario para garantizar, como mínimo, el cumplimiento de los Contratos de los que resulten asignatarios.</w:t>
            </w:r>
          </w:p>
          <w:p w14:paraId="147DBA96" w14:textId="77777777" w:rsidR="00E77493" w:rsidRPr="000D5BC0" w:rsidRDefault="00E77493" w:rsidP="004B057D">
            <w:pPr>
              <w:pStyle w:val="Inciso"/>
              <w:numPr>
                <w:ilvl w:val="0"/>
                <w:numId w:val="0"/>
              </w:numPr>
              <w:spacing w:before="0"/>
              <w:rPr>
                <w:sz w:val="14"/>
                <w:szCs w:val="14"/>
                <w:lang w:val="es-MX"/>
              </w:rPr>
            </w:pPr>
            <w:r w:rsidRPr="000D5BC0">
              <w:rPr>
                <w:sz w:val="14"/>
                <w:szCs w:val="14"/>
                <w:lang w:val="es-MX"/>
              </w:rPr>
              <w:t>Para el caso de Consorcios, los integrantes del mismo podrán acreditar este requisito colectivamente.</w:t>
            </w:r>
          </w:p>
        </w:tc>
      </w:tr>
      <w:tr w:rsidR="00E77493" w:rsidRPr="000D5BC0" w14:paraId="009415F9" w14:textId="77777777" w:rsidTr="002C5DD2">
        <w:trPr>
          <w:jc w:val="center"/>
        </w:trPr>
        <w:tc>
          <w:tcPr>
            <w:tcW w:w="924" w:type="dxa"/>
            <w:vMerge/>
            <w:shd w:val="clear" w:color="auto" w:fill="auto"/>
          </w:tcPr>
          <w:p w14:paraId="60346D4E" w14:textId="77777777" w:rsidR="00E77493" w:rsidRPr="000D5BC0" w:rsidRDefault="00E77493" w:rsidP="004B057D">
            <w:pPr>
              <w:pStyle w:val="Inciso"/>
              <w:numPr>
                <w:ilvl w:val="0"/>
                <w:numId w:val="0"/>
              </w:numPr>
              <w:spacing w:before="0"/>
              <w:rPr>
                <w:sz w:val="14"/>
                <w:szCs w:val="14"/>
                <w:lang w:val="es-MX"/>
              </w:rPr>
            </w:pPr>
          </w:p>
        </w:tc>
        <w:tc>
          <w:tcPr>
            <w:tcW w:w="454" w:type="dxa"/>
          </w:tcPr>
          <w:p w14:paraId="70C24348" w14:textId="77777777" w:rsidR="00E77493" w:rsidRPr="000D5BC0" w:rsidRDefault="00E77493" w:rsidP="00873498">
            <w:pPr>
              <w:pStyle w:val="Inciso"/>
              <w:numPr>
                <w:ilvl w:val="0"/>
                <w:numId w:val="12"/>
              </w:numPr>
              <w:tabs>
                <w:tab w:val="clear" w:pos="567"/>
              </w:tabs>
              <w:spacing w:before="0"/>
              <w:ind w:left="0" w:hanging="8"/>
              <w:rPr>
                <w:sz w:val="14"/>
                <w:szCs w:val="14"/>
                <w:lang w:val="es-MX"/>
              </w:rPr>
            </w:pPr>
          </w:p>
        </w:tc>
        <w:tc>
          <w:tcPr>
            <w:tcW w:w="4290" w:type="dxa"/>
            <w:gridSpan w:val="2"/>
          </w:tcPr>
          <w:p w14:paraId="565235D5" w14:textId="2F5526E7" w:rsidR="00E77493" w:rsidRPr="000D5BC0" w:rsidRDefault="00E77493" w:rsidP="004B057D">
            <w:pPr>
              <w:pStyle w:val="Inciso"/>
              <w:numPr>
                <w:ilvl w:val="0"/>
                <w:numId w:val="0"/>
              </w:numPr>
              <w:spacing w:before="0"/>
              <w:rPr>
                <w:sz w:val="14"/>
                <w:szCs w:val="14"/>
                <w:lang w:val="es-MX"/>
              </w:rPr>
            </w:pPr>
            <w:r w:rsidRPr="000D5BC0">
              <w:rPr>
                <w:sz w:val="14"/>
                <w:szCs w:val="14"/>
                <w:lang w:val="es-MX"/>
              </w:rPr>
              <w:t>En caso de acreditar los requisitos antes indicados a través de filiales, subsidiarias o controladoras, el Licitante deberá acreditar dicha relación jurídica.</w:t>
            </w:r>
          </w:p>
        </w:tc>
        <w:tc>
          <w:tcPr>
            <w:tcW w:w="3160" w:type="dxa"/>
            <w:gridSpan w:val="2"/>
          </w:tcPr>
          <w:p w14:paraId="2AE806D2" w14:textId="49BD6621" w:rsidR="00E77493" w:rsidRPr="000D5BC0" w:rsidRDefault="000D5BC0" w:rsidP="004B057D">
            <w:pPr>
              <w:pStyle w:val="Inciso"/>
              <w:numPr>
                <w:ilvl w:val="0"/>
                <w:numId w:val="0"/>
              </w:numPr>
              <w:spacing w:before="0"/>
              <w:rPr>
                <w:sz w:val="14"/>
                <w:szCs w:val="14"/>
                <w:lang w:val="es-MX"/>
              </w:rPr>
            </w:pPr>
            <w:bookmarkStart w:id="12" w:name="_GoBack"/>
            <w:r>
              <w:rPr>
                <w:sz w:val="14"/>
                <w:szCs w:val="14"/>
                <w:lang w:val="es-MX"/>
              </w:rPr>
              <w:t>(i) Acta constitutiva</w:t>
            </w:r>
            <w:r w:rsidR="00E77493" w:rsidRPr="000D5BC0">
              <w:rPr>
                <w:sz w:val="14"/>
                <w:szCs w:val="14"/>
                <w:lang w:val="es-MX"/>
              </w:rPr>
              <w:t xml:space="preserve"> de</w:t>
            </w:r>
            <w:r w:rsidR="00F65714">
              <w:rPr>
                <w:sz w:val="14"/>
                <w:szCs w:val="14"/>
                <w:lang w:val="es-MX"/>
              </w:rPr>
              <w:t xml:space="preserve"> la empresa filial,</w:t>
            </w:r>
            <w:r w:rsidR="00E77493" w:rsidRPr="000D5BC0">
              <w:rPr>
                <w:sz w:val="14"/>
                <w:szCs w:val="14"/>
                <w:lang w:val="es-MX"/>
              </w:rPr>
              <w:t xml:space="preserve"> subsidiaria </w:t>
            </w:r>
            <w:r w:rsidR="00F65714">
              <w:rPr>
                <w:sz w:val="14"/>
                <w:szCs w:val="14"/>
                <w:lang w:val="es-MX"/>
              </w:rPr>
              <w:t>o</w:t>
            </w:r>
            <w:r w:rsidR="00E77493" w:rsidRPr="000D5BC0">
              <w:rPr>
                <w:sz w:val="14"/>
                <w:szCs w:val="14"/>
                <w:lang w:val="es-MX"/>
              </w:rPr>
              <w:t xml:space="preserve"> controladora,</w:t>
            </w:r>
            <w:r w:rsidR="00F65714">
              <w:rPr>
                <w:sz w:val="14"/>
                <w:szCs w:val="14"/>
                <w:lang w:val="es-MX"/>
              </w:rPr>
              <w:t xml:space="preserve"> según sea el caso,</w:t>
            </w:r>
            <w:r w:rsidR="00E77493" w:rsidRPr="000D5BC0">
              <w:rPr>
                <w:sz w:val="14"/>
                <w:szCs w:val="14"/>
                <w:lang w:val="es-MX"/>
              </w:rPr>
              <w:t xml:space="preserve"> o, en su caso, las últimas actas de asamblea la empr</w:t>
            </w:r>
            <w:r w:rsidR="00F65714">
              <w:rPr>
                <w:sz w:val="14"/>
                <w:szCs w:val="14"/>
                <w:lang w:val="es-MX"/>
              </w:rPr>
              <w:t xml:space="preserve">esa filial, subsidiaria o </w:t>
            </w:r>
            <w:r w:rsidR="00E77493" w:rsidRPr="000D5BC0">
              <w:rPr>
                <w:sz w:val="14"/>
                <w:szCs w:val="14"/>
                <w:lang w:val="es-MX"/>
              </w:rPr>
              <w:t>controladora</w:t>
            </w:r>
            <w:r w:rsidR="00F65714">
              <w:rPr>
                <w:sz w:val="14"/>
                <w:szCs w:val="14"/>
                <w:lang w:val="es-MX"/>
              </w:rPr>
              <w:t>, según sea el caso,</w:t>
            </w:r>
            <w:r w:rsidR="00E77493" w:rsidRPr="000D5BC0">
              <w:rPr>
                <w:sz w:val="14"/>
                <w:szCs w:val="14"/>
                <w:lang w:val="es-MX"/>
              </w:rPr>
              <w:t xml:space="preserve"> donde conste estructura social y se muestre claramente los capitales sociales de</w:t>
            </w:r>
            <w:r w:rsidR="00F65714">
              <w:rPr>
                <w:sz w:val="14"/>
                <w:szCs w:val="14"/>
                <w:lang w:val="es-MX"/>
              </w:rPr>
              <w:t xml:space="preserve"> la empresa filial,</w:t>
            </w:r>
            <w:r w:rsidR="00F65714" w:rsidRPr="000D5BC0">
              <w:rPr>
                <w:sz w:val="14"/>
                <w:szCs w:val="14"/>
                <w:lang w:val="es-MX"/>
              </w:rPr>
              <w:t xml:space="preserve"> subsidiaria </w:t>
            </w:r>
            <w:r w:rsidR="00F65714">
              <w:rPr>
                <w:sz w:val="14"/>
                <w:szCs w:val="14"/>
                <w:lang w:val="es-MX"/>
              </w:rPr>
              <w:t>o controladora a través de la cual se hayan acreditado los requisitos</w:t>
            </w:r>
            <w:r w:rsidR="00E77493" w:rsidRPr="000D5BC0">
              <w:rPr>
                <w:sz w:val="14"/>
                <w:szCs w:val="14"/>
                <w:lang w:val="es-MX"/>
              </w:rPr>
              <w:t>.</w:t>
            </w:r>
          </w:p>
          <w:p w14:paraId="225A62FC" w14:textId="34CD9307" w:rsidR="00E77493" w:rsidRPr="000D5BC0" w:rsidRDefault="00240224" w:rsidP="00F65714">
            <w:pPr>
              <w:pStyle w:val="Inciso"/>
              <w:numPr>
                <w:ilvl w:val="0"/>
                <w:numId w:val="0"/>
              </w:numPr>
              <w:spacing w:before="0"/>
              <w:rPr>
                <w:sz w:val="14"/>
                <w:szCs w:val="14"/>
                <w:lang w:val="es-MX"/>
              </w:rPr>
            </w:pPr>
            <w:r w:rsidRPr="000D5BC0">
              <w:rPr>
                <w:sz w:val="14"/>
                <w:szCs w:val="14"/>
                <w:lang w:val="es-MX"/>
              </w:rPr>
              <w:t xml:space="preserve">De igual forma, </w:t>
            </w:r>
            <w:r w:rsidR="00316DD7" w:rsidRPr="000D5BC0">
              <w:rPr>
                <w:sz w:val="14"/>
                <w:szCs w:val="14"/>
                <w:lang w:val="es-MX"/>
              </w:rPr>
              <w:t>el (ii) Estado financiero correspondiente al ejercicio fiscal 2014, auditado por un a</w:t>
            </w:r>
            <w:r w:rsidR="00F65714">
              <w:rPr>
                <w:sz w:val="14"/>
                <w:szCs w:val="14"/>
                <w:lang w:val="es-MX"/>
              </w:rPr>
              <w:t xml:space="preserve">uditor externo del Licitante, y </w:t>
            </w:r>
            <w:r w:rsidR="00316DD7" w:rsidRPr="000D5BC0">
              <w:rPr>
                <w:sz w:val="14"/>
                <w:szCs w:val="14"/>
                <w:lang w:val="es-MX"/>
              </w:rPr>
              <w:t>los Estados financieros correspondientes al ejercicio fiscal 2015</w:t>
            </w:r>
            <w:r w:rsidR="00F65714">
              <w:rPr>
                <w:sz w:val="14"/>
                <w:szCs w:val="14"/>
                <w:lang w:val="es-MX"/>
              </w:rPr>
              <w:t xml:space="preserve"> </w:t>
            </w:r>
            <w:r w:rsidR="00F65714" w:rsidRPr="000D5BC0">
              <w:rPr>
                <w:sz w:val="14"/>
                <w:szCs w:val="14"/>
                <w:lang w:val="es-MX"/>
              </w:rPr>
              <w:t>de</w:t>
            </w:r>
            <w:r w:rsidR="00F65714">
              <w:rPr>
                <w:sz w:val="14"/>
                <w:szCs w:val="14"/>
                <w:lang w:val="es-MX"/>
              </w:rPr>
              <w:t xml:space="preserve"> la empresa filial,</w:t>
            </w:r>
            <w:r w:rsidR="00F65714" w:rsidRPr="000D5BC0">
              <w:rPr>
                <w:sz w:val="14"/>
                <w:szCs w:val="14"/>
                <w:lang w:val="es-MX"/>
              </w:rPr>
              <w:t xml:space="preserve"> subsidiaria </w:t>
            </w:r>
            <w:r w:rsidR="00F65714">
              <w:rPr>
                <w:sz w:val="14"/>
                <w:szCs w:val="14"/>
                <w:lang w:val="es-MX"/>
              </w:rPr>
              <w:t>o controladora a través de la cual se hayan acreditado los requisitos.</w:t>
            </w:r>
            <w:bookmarkEnd w:id="12"/>
          </w:p>
        </w:tc>
      </w:tr>
      <w:tr w:rsidR="00E77493" w:rsidRPr="000D5BC0" w14:paraId="4B03057F" w14:textId="77777777" w:rsidTr="002C5DD2">
        <w:trPr>
          <w:gridAfter w:val="1"/>
          <w:wAfter w:w="19" w:type="dxa"/>
          <w:jc w:val="center"/>
        </w:trPr>
        <w:tc>
          <w:tcPr>
            <w:tcW w:w="924" w:type="dxa"/>
            <w:vMerge w:val="restart"/>
            <w:shd w:val="clear" w:color="auto" w:fill="auto"/>
            <w:textDirection w:val="btLr"/>
            <w:vAlign w:val="center"/>
          </w:tcPr>
          <w:p w14:paraId="4C1B9C51" w14:textId="77777777" w:rsidR="00E77493" w:rsidRPr="000D5BC0" w:rsidRDefault="00E77493" w:rsidP="004B057D">
            <w:pPr>
              <w:pStyle w:val="Inciso"/>
              <w:numPr>
                <w:ilvl w:val="0"/>
                <w:numId w:val="0"/>
              </w:numPr>
              <w:spacing w:before="0"/>
              <w:ind w:left="113" w:right="113"/>
              <w:jc w:val="center"/>
              <w:rPr>
                <w:b/>
                <w:sz w:val="14"/>
                <w:szCs w:val="14"/>
                <w:lang w:val="es-MX"/>
              </w:rPr>
            </w:pPr>
            <w:r w:rsidRPr="000D5BC0">
              <w:rPr>
                <w:b/>
                <w:sz w:val="14"/>
                <w:szCs w:val="14"/>
                <w:lang w:val="es-MX"/>
              </w:rPr>
              <w:t>Técnica y de ejecución</w:t>
            </w:r>
            <w:r w:rsidRPr="000D5BC0">
              <w:rPr>
                <w:rStyle w:val="Refdenotaalpie"/>
                <w:b/>
                <w:sz w:val="14"/>
                <w:szCs w:val="14"/>
                <w:lang w:val="es-MX"/>
              </w:rPr>
              <w:footnoteReference w:id="4"/>
            </w:r>
          </w:p>
        </w:tc>
        <w:tc>
          <w:tcPr>
            <w:tcW w:w="454" w:type="dxa"/>
          </w:tcPr>
          <w:p w14:paraId="6A87E5E0" w14:textId="77777777" w:rsidR="00E77493" w:rsidRPr="000D5BC0" w:rsidRDefault="00E77493" w:rsidP="00374404">
            <w:pPr>
              <w:pStyle w:val="Subinciso"/>
              <w:numPr>
                <w:ilvl w:val="0"/>
                <w:numId w:val="12"/>
              </w:numPr>
              <w:tabs>
                <w:tab w:val="clear" w:pos="567"/>
              </w:tabs>
              <w:spacing w:before="0"/>
              <w:ind w:left="0" w:hanging="8"/>
              <w:rPr>
                <w:sz w:val="14"/>
                <w:szCs w:val="14"/>
                <w:lang w:val="es-MX"/>
              </w:rPr>
            </w:pPr>
          </w:p>
        </w:tc>
        <w:tc>
          <w:tcPr>
            <w:tcW w:w="4280" w:type="dxa"/>
          </w:tcPr>
          <w:p w14:paraId="5A48A55E" w14:textId="5327643F" w:rsidR="00E77493" w:rsidRPr="000D5BC0" w:rsidRDefault="00E77493" w:rsidP="004B057D">
            <w:pPr>
              <w:pStyle w:val="Subinciso"/>
              <w:numPr>
                <w:ilvl w:val="0"/>
                <w:numId w:val="0"/>
              </w:numPr>
              <w:spacing w:before="0"/>
              <w:rPr>
                <w:sz w:val="14"/>
                <w:szCs w:val="14"/>
                <w:lang w:val="es-MX"/>
              </w:rPr>
            </w:pPr>
            <w:r w:rsidRPr="000D5BC0">
              <w:rPr>
                <w:sz w:val="14"/>
                <w:szCs w:val="14"/>
                <w:lang w:val="es-MX"/>
              </w:rPr>
              <w:t>Describir para cada Oferta de Venta que pretenda realizar, el tipo de proyecto y las cara</w:t>
            </w:r>
            <w:r w:rsidR="00B0261A">
              <w:rPr>
                <w:sz w:val="14"/>
                <w:szCs w:val="14"/>
                <w:lang w:val="es-MX"/>
              </w:rPr>
              <w:t>cterísticas generales de la(</w:t>
            </w:r>
            <w:r w:rsidRPr="000D5BC0">
              <w:rPr>
                <w:sz w:val="14"/>
                <w:szCs w:val="14"/>
                <w:lang w:val="es-MX"/>
              </w:rPr>
              <w:t>s</w:t>
            </w:r>
            <w:r w:rsidR="00B0261A">
              <w:rPr>
                <w:sz w:val="14"/>
                <w:szCs w:val="14"/>
                <w:lang w:val="es-MX"/>
              </w:rPr>
              <w:t>)</w:t>
            </w:r>
            <w:r w:rsidRPr="000D5BC0">
              <w:rPr>
                <w:sz w:val="14"/>
                <w:szCs w:val="14"/>
                <w:lang w:val="es-MX"/>
              </w:rPr>
              <w:t xml:space="preserve"> Central(es) Eléctrica(s) que estará(n) asociada(s) a la misma, incluyendo la Fecha de Operación Comercial Ofertada, la capacidad instalada y la producción estimada de energía eléctrica.</w:t>
            </w:r>
          </w:p>
          <w:p w14:paraId="2FFCF991" w14:textId="77777777" w:rsidR="00E77493" w:rsidRPr="000D5BC0" w:rsidRDefault="00E77493" w:rsidP="004B057D">
            <w:pPr>
              <w:pStyle w:val="Subinciso"/>
              <w:numPr>
                <w:ilvl w:val="0"/>
                <w:numId w:val="0"/>
              </w:numPr>
              <w:spacing w:before="0"/>
              <w:rPr>
                <w:sz w:val="14"/>
                <w:szCs w:val="14"/>
                <w:lang w:val="es-MX"/>
              </w:rPr>
            </w:pPr>
          </w:p>
          <w:p w14:paraId="16FEF12A" w14:textId="77777777" w:rsidR="00E77493" w:rsidRPr="000D5BC0" w:rsidRDefault="00E77493" w:rsidP="004B057D">
            <w:pPr>
              <w:pStyle w:val="Subinciso"/>
              <w:numPr>
                <w:ilvl w:val="0"/>
                <w:numId w:val="0"/>
              </w:numPr>
              <w:spacing w:before="0"/>
              <w:rPr>
                <w:sz w:val="14"/>
                <w:szCs w:val="14"/>
                <w:lang w:val="es-MX"/>
              </w:rPr>
            </w:pPr>
            <w:r w:rsidRPr="000D5BC0">
              <w:rPr>
                <w:sz w:val="14"/>
                <w:szCs w:val="14"/>
                <w:lang w:val="es-MX"/>
              </w:rPr>
              <w:t>Acreditar para cada Oferta de Venta que pretenda realizar, que las Centrales Eléctricas asociadas a la misma cuentan o contarán con la capacidad instalada requerida para la producción de los Productos ofrecidos.</w:t>
            </w:r>
          </w:p>
          <w:p w14:paraId="4D76A8A8" w14:textId="77777777" w:rsidR="00E77493" w:rsidRPr="000D5BC0" w:rsidRDefault="00E77493" w:rsidP="004B057D">
            <w:pPr>
              <w:pStyle w:val="Subinciso"/>
              <w:numPr>
                <w:ilvl w:val="0"/>
                <w:numId w:val="0"/>
              </w:numPr>
              <w:spacing w:before="0"/>
              <w:rPr>
                <w:sz w:val="14"/>
                <w:szCs w:val="14"/>
                <w:lang w:val="es-MX"/>
              </w:rPr>
            </w:pPr>
          </w:p>
          <w:p w14:paraId="5C310B0C" w14:textId="4F95066A" w:rsidR="00E77493" w:rsidRPr="000D5BC0" w:rsidRDefault="00E77493" w:rsidP="004B057D">
            <w:pPr>
              <w:pStyle w:val="Subinciso"/>
              <w:numPr>
                <w:ilvl w:val="0"/>
                <w:numId w:val="0"/>
              </w:numPr>
              <w:spacing w:before="0"/>
              <w:rPr>
                <w:sz w:val="14"/>
                <w:szCs w:val="14"/>
                <w:lang w:val="es-MX"/>
              </w:rPr>
            </w:pPr>
            <w:r w:rsidRPr="000D5BC0">
              <w:rPr>
                <w:sz w:val="14"/>
                <w:szCs w:val="14"/>
                <w:lang w:val="es-MX"/>
              </w:rPr>
              <w:t>Cuando la</w:t>
            </w:r>
            <w:r w:rsidR="00B0261A">
              <w:rPr>
                <w:sz w:val="14"/>
                <w:szCs w:val="14"/>
                <w:lang w:val="es-MX"/>
              </w:rPr>
              <w:t xml:space="preserve">(s) </w:t>
            </w:r>
            <w:r w:rsidRPr="000D5BC0">
              <w:rPr>
                <w:sz w:val="14"/>
                <w:szCs w:val="14"/>
                <w:lang w:val="es-MX"/>
              </w:rPr>
              <w:t>Oferta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 xml:space="preserve"> de Venta que pretenda presentar el solicitante incluyan Potencia, las Centrales Eléctricas de las que derive esa Potencia deberán tener al menos 15 años de vida útil remanente, contados a partir de la Fecha de Operación Comercial Ofertada, lo cual se podrá demostrar acreditando que esas Centrales Eléctricas aún no han entrado en operación comercial o que lo hicieron dentro de los 5 años anteriores a la Fecha de Operación Comercial Ofertada. En el caso de repotenciaciones, las turbinas principales deberán haber entrado en operación comercial dentro de los 5 años anteriores a la Fecha de Operación Comercial Ofertada.</w:t>
            </w:r>
          </w:p>
        </w:tc>
        <w:tc>
          <w:tcPr>
            <w:tcW w:w="3151" w:type="dxa"/>
            <w:gridSpan w:val="2"/>
          </w:tcPr>
          <w:p w14:paraId="6081B947" w14:textId="77777777" w:rsidR="00E77493" w:rsidRPr="000D5BC0" w:rsidRDefault="00E77493" w:rsidP="004B057D">
            <w:pPr>
              <w:pStyle w:val="Inciso"/>
              <w:numPr>
                <w:ilvl w:val="0"/>
                <w:numId w:val="0"/>
              </w:numPr>
              <w:spacing w:before="0"/>
              <w:rPr>
                <w:sz w:val="14"/>
                <w:szCs w:val="14"/>
                <w:lang w:val="es-MX"/>
              </w:rPr>
            </w:pPr>
            <w:r w:rsidRPr="000D5BC0">
              <w:rPr>
                <w:sz w:val="14"/>
                <w:szCs w:val="14"/>
                <w:lang w:val="es-MX"/>
              </w:rPr>
              <w:t xml:space="preserve">Descripción del proyecto, que identifique la siguiente información: </w:t>
            </w:r>
          </w:p>
          <w:p w14:paraId="0459C39E" w14:textId="0923ACD0" w:rsidR="00E77493" w:rsidRPr="000D5BC0" w:rsidRDefault="00E77493" w:rsidP="004B057D">
            <w:pPr>
              <w:pStyle w:val="Inciso"/>
              <w:numPr>
                <w:ilvl w:val="3"/>
                <w:numId w:val="4"/>
              </w:numPr>
              <w:tabs>
                <w:tab w:val="clear" w:pos="567"/>
                <w:tab w:val="left" w:pos="742"/>
              </w:tabs>
              <w:spacing w:before="0"/>
              <w:rPr>
                <w:sz w:val="14"/>
                <w:szCs w:val="14"/>
                <w:lang w:val="es-MX"/>
              </w:rPr>
            </w:pPr>
            <w:r w:rsidRPr="000D5BC0">
              <w:rPr>
                <w:sz w:val="14"/>
                <w:szCs w:val="14"/>
                <w:lang w:val="es-MX"/>
              </w:rPr>
              <w:t xml:space="preserve">Para las Centrales Eléctricas que ya estén en Operación Comercial: </w:t>
            </w:r>
          </w:p>
          <w:p w14:paraId="02B24404" w14:textId="38B9C279" w:rsidR="00E77493" w:rsidRPr="000D5BC0" w:rsidRDefault="00AA5275" w:rsidP="004B057D">
            <w:pPr>
              <w:pStyle w:val="Subinciso"/>
              <w:numPr>
                <w:ilvl w:val="4"/>
                <w:numId w:val="4"/>
              </w:numPr>
              <w:tabs>
                <w:tab w:val="clear" w:pos="567"/>
              </w:tabs>
              <w:spacing w:before="0"/>
              <w:ind w:left="993"/>
              <w:rPr>
                <w:sz w:val="14"/>
                <w:szCs w:val="14"/>
                <w:lang w:val="es-MX"/>
              </w:rPr>
            </w:pPr>
            <w:r>
              <w:rPr>
                <w:sz w:val="14"/>
                <w:szCs w:val="14"/>
                <w:lang w:val="es-MX"/>
              </w:rPr>
              <w:t xml:space="preserve">La </w:t>
            </w:r>
            <w:r w:rsidR="00E77493" w:rsidRPr="000D5BC0">
              <w:rPr>
                <w:sz w:val="14"/>
                <w:szCs w:val="14"/>
                <w:lang w:val="es-MX"/>
              </w:rPr>
              <w:t>Zona de Potencia (sistema interconectado).</w:t>
            </w:r>
          </w:p>
          <w:p w14:paraId="0BE80919" w14:textId="09BBCB5A" w:rsidR="00E77493" w:rsidRPr="000D5BC0" w:rsidRDefault="00AA5275" w:rsidP="004B057D">
            <w:pPr>
              <w:pStyle w:val="Subinciso"/>
              <w:tabs>
                <w:tab w:val="clear" w:pos="567"/>
              </w:tabs>
              <w:spacing w:before="0"/>
              <w:ind w:left="993"/>
              <w:rPr>
                <w:sz w:val="14"/>
                <w:szCs w:val="14"/>
                <w:lang w:val="es-MX"/>
              </w:rPr>
            </w:pPr>
            <w:r>
              <w:rPr>
                <w:sz w:val="14"/>
                <w:szCs w:val="14"/>
                <w:lang w:val="es-MX"/>
              </w:rPr>
              <w:t xml:space="preserve">La </w:t>
            </w:r>
            <w:r w:rsidR="00E77493" w:rsidRPr="000D5BC0">
              <w:rPr>
                <w:sz w:val="14"/>
                <w:szCs w:val="14"/>
                <w:lang w:val="es-MX"/>
              </w:rPr>
              <w:t>Gerencia de Control Regional (o en su caso, Área de Control Regional).</w:t>
            </w:r>
          </w:p>
          <w:p w14:paraId="5FB1CE09" w14:textId="0F9931D5" w:rsidR="00E77493" w:rsidRPr="000D5BC0" w:rsidRDefault="00AA5275" w:rsidP="004B057D">
            <w:pPr>
              <w:pStyle w:val="Subinciso"/>
              <w:tabs>
                <w:tab w:val="clear" w:pos="567"/>
              </w:tabs>
              <w:spacing w:before="0"/>
              <w:ind w:left="993"/>
              <w:rPr>
                <w:sz w:val="14"/>
                <w:szCs w:val="14"/>
                <w:lang w:val="es-MX"/>
              </w:rPr>
            </w:pPr>
            <w:r>
              <w:rPr>
                <w:sz w:val="14"/>
                <w:szCs w:val="14"/>
                <w:lang w:val="es-MX"/>
              </w:rPr>
              <w:t xml:space="preserve">La </w:t>
            </w:r>
            <w:r w:rsidR="00E77493" w:rsidRPr="000D5BC0">
              <w:rPr>
                <w:sz w:val="14"/>
                <w:szCs w:val="14"/>
                <w:lang w:val="es-MX"/>
              </w:rPr>
              <w:t>Zona de Precios (región de transmisión).</w:t>
            </w:r>
          </w:p>
          <w:p w14:paraId="298972A3" w14:textId="1A4951A3" w:rsidR="00E77493" w:rsidRPr="000D5BC0" w:rsidRDefault="00AA5275" w:rsidP="004B057D">
            <w:pPr>
              <w:pStyle w:val="Subinciso"/>
              <w:tabs>
                <w:tab w:val="clear" w:pos="567"/>
              </w:tabs>
              <w:spacing w:before="0"/>
              <w:ind w:left="993"/>
              <w:rPr>
                <w:sz w:val="14"/>
                <w:szCs w:val="14"/>
                <w:lang w:val="es-MX"/>
              </w:rPr>
            </w:pPr>
            <w:r>
              <w:rPr>
                <w:sz w:val="14"/>
                <w:szCs w:val="14"/>
                <w:lang w:val="es-MX"/>
              </w:rPr>
              <w:t>El n</w:t>
            </w:r>
            <w:r w:rsidR="00E77493" w:rsidRPr="000D5BC0">
              <w:rPr>
                <w:sz w:val="14"/>
                <w:szCs w:val="14"/>
                <w:lang w:val="es-MX"/>
              </w:rPr>
              <w:t>ombre de la central eléctrica</w:t>
            </w:r>
            <w:r w:rsidR="00F65714">
              <w:rPr>
                <w:sz w:val="14"/>
                <w:szCs w:val="14"/>
                <w:lang w:val="es-MX"/>
              </w:rPr>
              <w:t>.</w:t>
            </w:r>
          </w:p>
          <w:p w14:paraId="21E252A9" w14:textId="3C0F23A5" w:rsidR="00E77493" w:rsidRPr="000D5BC0" w:rsidRDefault="00AA5275" w:rsidP="004B057D">
            <w:pPr>
              <w:pStyle w:val="Subinciso"/>
              <w:tabs>
                <w:tab w:val="clear" w:pos="567"/>
              </w:tabs>
              <w:spacing w:before="0"/>
              <w:ind w:left="993"/>
              <w:rPr>
                <w:sz w:val="14"/>
                <w:szCs w:val="14"/>
                <w:lang w:val="es-MX"/>
              </w:rPr>
            </w:pPr>
            <w:r>
              <w:rPr>
                <w:sz w:val="14"/>
                <w:szCs w:val="14"/>
                <w:lang w:val="es-MX"/>
              </w:rPr>
              <w:t>El p</w:t>
            </w:r>
            <w:r w:rsidR="00E77493" w:rsidRPr="000D5BC0">
              <w:rPr>
                <w:sz w:val="14"/>
                <w:szCs w:val="14"/>
                <w:lang w:val="es-MX"/>
              </w:rPr>
              <w:t>royecto básico de ingeniería</w:t>
            </w:r>
            <w:r w:rsidR="00F65714">
              <w:rPr>
                <w:sz w:val="14"/>
                <w:szCs w:val="14"/>
                <w:lang w:val="es-MX"/>
              </w:rPr>
              <w:t>,</w:t>
            </w:r>
            <w:r w:rsidR="00F65714" w:rsidRPr="000D5BC0">
              <w:rPr>
                <w:sz w:val="14"/>
                <w:szCs w:val="14"/>
                <w:lang w:val="es-MX"/>
              </w:rPr>
              <w:t xml:space="preserve"> </w:t>
            </w:r>
            <w:r w:rsidR="00F65714">
              <w:rPr>
                <w:sz w:val="14"/>
                <w:szCs w:val="14"/>
                <w:lang w:val="es-MX"/>
              </w:rPr>
              <w:t>contenido en el Anexo 5.3.4.J</w:t>
            </w:r>
            <w:r w:rsidR="00E77493" w:rsidRPr="000D5BC0">
              <w:rPr>
                <w:sz w:val="14"/>
                <w:szCs w:val="14"/>
                <w:lang w:val="es-MX"/>
              </w:rPr>
              <w:t>.</w:t>
            </w:r>
          </w:p>
          <w:p w14:paraId="1B97F915" w14:textId="77777777" w:rsidR="00AA5275" w:rsidRDefault="00AA5275" w:rsidP="00AA5275">
            <w:pPr>
              <w:pStyle w:val="Subinciso"/>
              <w:tabs>
                <w:tab w:val="clear" w:pos="567"/>
                <w:tab w:val="left" w:pos="993"/>
              </w:tabs>
              <w:spacing w:before="0"/>
              <w:ind w:left="993"/>
              <w:rPr>
                <w:sz w:val="14"/>
                <w:szCs w:val="14"/>
                <w:lang w:val="es-MX"/>
              </w:rPr>
            </w:pPr>
            <w:r w:rsidRPr="00AA5275">
              <w:rPr>
                <w:sz w:val="14"/>
                <w:szCs w:val="14"/>
                <w:lang w:val="es-MX"/>
              </w:rPr>
              <w:t>La capacidad de placa de la Central Eléctrica, en MW</w:t>
            </w:r>
            <w:r>
              <w:rPr>
                <w:sz w:val="14"/>
                <w:szCs w:val="14"/>
                <w:lang w:val="es-MX"/>
              </w:rPr>
              <w:t>.</w:t>
            </w:r>
            <w:r w:rsidRPr="000D5BC0">
              <w:rPr>
                <w:sz w:val="14"/>
                <w:szCs w:val="14"/>
                <w:lang w:val="es-MX"/>
              </w:rPr>
              <w:t xml:space="preserve"> </w:t>
            </w:r>
          </w:p>
          <w:p w14:paraId="7E0776B2" w14:textId="7A4BEFA1" w:rsidR="00E77493" w:rsidRDefault="00AA5275" w:rsidP="004B057D">
            <w:pPr>
              <w:pStyle w:val="Subinciso"/>
              <w:tabs>
                <w:tab w:val="clear" w:pos="567"/>
              </w:tabs>
              <w:spacing w:before="0"/>
              <w:ind w:left="993"/>
              <w:rPr>
                <w:sz w:val="14"/>
                <w:szCs w:val="14"/>
                <w:lang w:val="es-MX"/>
              </w:rPr>
            </w:pPr>
            <w:r>
              <w:rPr>
                <w:sz w:val="14"/>
                <w:szCs w:val="14"/>
                <w:lang w:val="es-MX"/>
              </w:rPr>
              <w:t>El f</w:t>
            </w:r>
            <w:r w:rsidR="00E77493" w:rsidRPr="000D5BC0">
              <w:rPr>
                <w:sz w:val="14"/>
                <w:szCs w:val="14"/>
                <w:lang w:val="es-MX"/>
              </w:rPr>
              <w:t>actor de planta</w:t>
            </w:r>
            <w:r w:rsidRPr="00AA5275">
              <w:rPr>
                <w:sz w:val="14"/>
                <w:szCs w:val="14"/>
                <w:lang w:val="es-MX"/>
              </w:rPr>
              <w:t xml:space="preserve"> esperado en las 100 horas críticas de un año típico, o bien, durante todas las horas de un año típico, tomando en cuenta la indisponibilidad esperada de la Central Eléctrica por mantenimiento y salidas forzadas.</w:t>
            </w:r>
          </w:p>
          <w:p w14:paraId="585951FB" w14:textId="09FF75D4" w:rsidR="00AA5275" w:rsidRPr="00AA5275" w:rsidRDefault="00AA5275" w:rsidP="00AA5275">
            <w:pPr>
              <w:pStyle w:val="Subinciso"/>
              <w:tabs>
                <w:tab w:val="clear" w:pos="567"/>
                <w:tab w:val="left" w:pos="993"/>
              </w:tabs>
              <w:spacing w:before="0"/>
              <w:ind w:left="993"/>
              <w:rPr>
                <w:sz w:val="14"/>
                <w:szCs w:val="14"/>
                <w:lang w:val="es-MX"/>
              </w:rPr>
            </w:pPr>
            <w:r w:rsidRPr="00AA5275">
              <w:rPr>
                <w:sz w:val="14"/>
                <w:szCs w:val="14"/>
                <w:lang w:val="es-MX"/>
              </w:rPr>
              <w:t xml:space="preserve">El factor de planta esperado </w:t>
            </w:r>
            <w:r w:rsidRPr="00AA5275">
              <w:rPr>
                <w:sz w:val="14"/>
                <w:szCs w:val="14"/>
                <w:lang w:val="es-MX"/>
              </w:rPr>
              <w:lastRenderedPageBreak/>
              <w:t>durante un año típico.</w:t>
            </w:r>
          </w:p>
          <w:p w14:paraId="7F618060" w14:textId="75A9283E" w:rsidR="00E77493" w:rsidRPr="000D5BC0" w:rsidRDefault="00AA5275" w:rsidP="004B057D">
            <w:pPr>
              <w:pStyle w:val="Subinciso"/>
              <w:tabs>
                <w:tab w:val="clear" w:pos="567"/>
              </w:tabs>
              <w:spacing w:before="0"/>
              <w:ind w:left="993"/>
              <w:rPr>
                <w:sz w:val="14"/>
                <w:szCs w:val="14"/>
                <w:lang w:val="es-MX"/>
              </w:rPr>
            </w:pPr>
            <w:r>
              <w:rPr>
                <w:sz w:val="14"/>
                <w:szCs w:val="14"/>
                <w:lang w:val="es-MX"/>
              </w:rPr>
              <w:t>El p</w:t>
            </w:r>
            <w:r w:rsidR="00E77493" w:rsidRPr="000D5BC0">
              <w:rPr>
                <w:sz w:val="14"/>
                <w:szCs w:val="14"/>
                <w:lang w:val="es-MX"/>
              </w:rPr>
              <w:t>orcentaje de la energía producida acreditada como limpia.</w:t>
            </w:r>
          </w:p>
          <w:p w14:paraId="0BCA8C1D" w14:textId="42F87FC0" w:rsidR="00E77493" w:rsidRPr="000D5BC0" w:rsidRDefault="00AA5275" w:rsidP="004B057D">
            <w:pPr>
              <w:pStyle w:val="Subinciso"/>
              <w:tabs>
                <w:tab w:val="clear" w:pos="567"/>
              </w:tabs>
              <w:spacing w:before="0"/>
              <w:ind w:left="993"/>
              <w:rPr>
                <w:sz w:val="14"/>
                <w:szCs w:val="14"/>
                <w:lang w:val="es-MX"/>
              </w:rPr>
            </w:pPr>
            <w:r>
              <w:rPr>
                <w:sz w:val="14"/>
                <w:szCs w:val="14"/>
                <w:lang w:val="es-MX"/>
              </w:rPr>
              <w:t>El p</w:t>
            </w:r>
            <w:r w:rsidR="00E77493" w:rsidRPr="000D5BC0">
              <w:rPr>
                <w:sz w:val="14"/>
                <w:szCs w:val="14"/>
                <w:lang w:val="es-MX"/>
              </w:rPr>
              <w:t>orcentaje comprometido para honrar su Oferta de Venta, por Producto.</w:t>
            </w:r>
          </w:p>
          <w:p w14:paraId="746DF5F2" w14:textId="77777777" w:rsidR="00E77493" w:rsidRPr="000D5BC0" w:rsidRDefault="00E77493" w:rsidP="004B057D">
            <w:pPr>
              <w:pStyle w:val="Subinciso"/>
              <w:numPr>
                <w:ilvl w:val="0"/>
                <w:numId w:val="0"/>
              </w:numPr>
              <w:tabs>
                <w:tab w:val="clear" w:pos="567"/>
              </w:tabs>
              <w:spacing w:before="0"/>
              <w:ind w:left="993"/>
              <w:rPr>
                <w:sz w:val="14"/>
                <w:szCs w:val="14"/>
                <w:lang w:val="es-MX"/>
              </w:rPr>
            </w:pPr>
          </w:p>
          <w:p w14:paraId="398134B5" w14:textId="38A9568B" w:rsidR="00E77493" w:rsidRPr="000D5BC0" w:rsidRDefault="00E77493" w:rsidP="004B057D">
            <w:pPr>
              <w:pStyle w:val="Inciso"/>
              <w:numPr>
                <w:ilvl w:val="3"/>
                <w:numId w:val="4"/>
              </w:numPr>
              <w:tabs>
                <w:tab w:val="clear" w:pos="567"/>
                <w:tab w:val="left" w:pos="742"/>
              </w:tabs>
              <w:spacing w:before="0"/>
              <w:rPr>
                <w:sz w:val="14"/>
                <w:szCs w:val="14"/>
                <w:lang w:val="es-MX"/>
              </w:rPr>
            </w:pPr>
            <w:r w:rsidRPr="000D5BC0">
              <w:rPr>
                <w:sz w:val="14"/>
                <w:szCs w:val="14"/>
                <w:lang w:val="es-MX"/>
              </w:rPr>
              <w:t xml:space="preserve">Para las Centrales Eléctricas que aún no estén en Operación Comercial: </w:t>
            </w:r>
          </w:p>
          <w:p w14:paraId="2CCFDDE5" w14:textId="6762491C" w:rsidR="00E77493" w:rsidRPr="000D5BC0" w:rsidRDefault="00AA5275" w:rsidP="004B057D">
            <w:pPr>
              <w:pStyle w:val="Subinciso"/>
              <w:numPr>
                <w:ilvl w:val="4"/>
                <w:numId w:val="4"/>
              </w:numPr>
              <w:tabs>
                <w:tab w:val="clear" w:pos="567"/>
                <w:tab w:val="left" w:pos="993"/>
              </w:tabs>
              <w:spacing w:before="0"/>
              <w:ind w:left="993"/>
              <w:rPr>
                <w:sz w:val="14"/>
                <w:szCs w:val="14"/>
                <w:lang w:val="es-MX"/>
              </w:rPr>
            </w:pPr>
            <w:r>
              <w:rPr>
                <w:sz w:val="14"/>
                <w:szCs w:val="14"/>
                <w:lang w:val="es-MX"/>
              </w:rPr>
              <w:t xml:space="preserve">La </w:t>
            </w:r>
            <w:r w:rsidR="00E77493" w:rsidRPr="000D5BC0">
              <w:rPr>
                <w:sz w:val="14"/>
                <w:szCs w:val="14"/>
                <w:lang w:val="es-MX"/>
              </w:rPr>
              <w:t>Zona de Potencia (sistema interconectado).</w:t>
            </w:r>
          </w:p>
          <w:p w14:paraId="3D806160" w14:textId="00DF8C9C" w:rsidR="00E77493" w:rsidRPr="000D5BC0" w:rsidRDefault="00AA5275" w:rsidP="004B057D">
            <w:pPr>
              <w:pStyle w:val="Subinciso"/>
              <w:tabs>
                <w:tab w:val="clear" w:pos="567"/>
                <w:tab w:val="left" w:pos="993"/>
              </w:tabs>
              <w:spacing w:before="0"/>
              <w:ind w:left="993"/>
              <w:rPr>
                <w:sz w:val="14"/>
                <w:szCs w:val="14"/>
                <w:lang w:val="es-MX"/>
              </w:rPr>
            </w:pPr>
            <w:r>
              <w:rPr>
                <w:sz w:val="14"/>
                <w:szCs w:val="14"/>
                <w:lang w:val="es-MX"/>
              </w:rPr>
              <w:t xml:space="preserve">La </w:t>
            </w:r>
            <w:r w:rsidR="00E77493" w:rsidRPr="000D5BC0">
              <w:rPr>
                <w:sz w:val="14"/>
                <w:szCs w:val="14"/>
                <w:lang w:val="es-MX"/>
              </w:rPr>
              <w:t xml:space="preserve">Gerencia de Control Regional. </w:t>
            </w:r>
          </w:p>
          <w:p w14:paraId="012468C9" w14:textId="087FBA0B" w:rsidR="00E77493" w:rsidRPr="000D5BC0" w:rsidRDefault="00AA5275" w:rsidP="004B057D">
            <w:pPr>
              <w:pStyle w:val="Subinciso"/>
              <w:tabs>
                <w:tab w:val="clear" w:pos="567"/>
                <w:tab w:val="left" w:pos="993"/>
              </w:tabs>
              <w:spacing w:before="0"/>
              <w:ind w:left="993"/>
              <w:rPr>
                <w:sz w:val="14"/>
                <w:szCs w:val="14"/>
                <w:lang w:val="es-MX"/>
              </w:rPr>
            </w:pPr>
            <w:r>
              <w:rPr>
                <w:sz w:val="14"/>
                <w:szCs w:val="14"/>
                <w:lang w:val="es-MX"/>
              </w:rPr>
              <w:t xml:space="preserve">La </w:t>
            </w:r>
            <w:r w:rsidR="00E77493" w:rsidRPr="000D5BC0">
              <w:rPr>
                <w:sz w:val="14"/>
                <w:szCs w:val="14"/>
                <w:lang w:val="es-MX"/>
              </w:rPr>
              <w:t>Zona de Precios (región de transmisión).</w:t>
            </w:r>
          </w:p>
          <w:p w14:paraId="31B3BD45" w14:textId="5F518009" w:rsidR="00E77493" w:rsidRPr="000D5BC0" w:rsidRDefault="00AA5275" w:rsidP="004B057D">
            <w:pPr>
              <w:pStyle w:val="Subinciso"/>
              <w:tabs>
                <w:tab w:val="clear" w:pos="567"/>
                <w:tab w:val="left" w:pos="993"/>
              </w:tabs>
              <w:spacing w:before="0"/>
              <w:ind w:left="993"/>
              <w:rPr>
                <w:sz w:val="14"/>
                <w:szCs w:val="14"/>
                <w:lang w:val="es-MX"/>
              </w:rPr>
            </w:pPr>
            <w:r>
              <w:rPr>
                <w:sz w:val="14"/>
                <w:szCs w:val="14"/>
                <w:lang w:val="es-MX"/>
              </w:rPr>
              <w:t>El n</w:t>
            </w:r>
            <w:r w:rsidR="00E77493" w:rsidRPr="000D5BC0">
              <w:rPr>
                <w:sz w:val="14"/>
                <w:szCs w:val="14"/>
                <w:lang w:val="es-MX"/>
              </w:rPr>
              <w:t>ombre de la central eléctrica.</w:t>
            </w:r>
          </w:p>
          <w:p w14:paraId="1E33B8AA" w14:textId="568FFE39" w:rsidR="00E77493" w:rsidRPr="000D5BC0" w:rsidRDefault="00AA5275" w:rsidP="004B057D">
            <w:pPr>
              <w:pStyle w:val="Subinciso"/>
              <w:tabs>
                <w:tab w:val="clear" w:pos="567"/>
              </w:tabs>
              <w:spacing w:before="0"/>
              <w:ind w:left="993"/>
              <w:rPr>
                <w:sz w:val="14"/>
                <w:szCs w:val="14"/>
                <w:lang w:val="es-MX"/>
              </w:rPr>
            </w:pPr>
            <w:r>
              <w:rPr>
                <w:sz w:val="14"/>
                <w:szCs w:val="14"/>
                <w:lang w:val="es-MX"/>
              </w:rPr>
              <w:t>El p</w:t>
            </w:r>
            <w:r w:rsidR="00E77493" w:rsidRPr="000D5BC0">
              <w:rPr>
                <w:sz w:val="14"/>
                <w:szCs w:val="14"/>
                <w:lang w:val="es-MX"/>
              </w:rPr>
              <w:t>royecto básico de ingeniería</w:t>
            </w:r>
            <w:r w:rsidR="00F65714">
              <w:rPr>
                <w:sz w:val="14"/>
                <w:szCs w:val="14"/>
                <w:lang w:val="es-MX"/>
              </w:rPr>
              <w:t>,</w:t>
            </w:r>
            <w:r w:rsidR="00F65714" w:rsidRPr="000D5BC0">
              <w:rPr>
                <w:sz w:val="14"/>
                <w:szCs w:val="14"/>
                <w:lang w:val="es-MX"/>
              </w:rPr>
              <w:t xml:space="preserve"> </w:t>
            </w:r>
            <w:r w:rsidR="00F65714">
              <w:rPr>
                <w:sz w:val="14"/>
                <w:szCs w:val="14"/>
                <w:lang w:val="es-MX"/>
              </w:rPr>
              <w:t>contenido en el Anexo 5.3.4.J</w:t>
            </w:r>
            <w:r w:rsidR="00E77493" w:rsidRPr="000D5BC0">
              <w:rPr>
                <w:sz w:val="14"/>
                <w:szCs w:val="14"/>
                <w:lang w:val="es-MX"/>
              </w:rPr>
              <w:t>.</w:t>
            </w:r>
          </w:p>
          <w:p w14:paraId="5561B2F3" w14:textId="335A34FD" w:rsidR="00AA5275" w:rsidRDefault="00AA5275" w:rsidP="004B057D">
            <w:pPr>
              <w:pStyle w:val="Subinciso"/>
              <w:tabs>
                <w:tab w:val="clear" w:pos="567"/>
                <w:tab w:val="left" w:pos="993"/>
              </w:tabs>
              <w:spacing w:before="0"/>
              <w:ind w:left="993"/>
              <w:rPr>
                <w:sz w:val="14"/>
                <w:szCs w:val="14"/>
                <w:lang w:val="es-MX"/>
              </w:rPr>
            </w:pPr>
            <w:r w:rsidRPr="00AA5275">
              <w:rPr>
                <w:sz w:val="14"/>
                <w:szCs w:val="14"/>
                <w:lang w:val="es-MX"/>
              </w:rPr>
              <w:t>La capacidad de placa de la Central El</w:t>
            </w:r>
            <w:r w:rsidRPr="00E41AE0">
              <w:rPr>
                <w:sz w:val="14"/>
                <w:szCs w:val="14"/>
                <w:lang w:val="es-MX"/>
              </w:rPr>
              <w:t>éctrica, en MW</w:t>
            </w:r>
            <w:r w:rsidR="00E41AE0" w:rsidRPr="00E41AE0">
              <w:rPr>
                <w:sz w:val="14"/>
                <w:szCs w:val="14"/>
                <w:lang w:val="es-MX"/>
              </w:rPr>
              <w:t>, ±2% de margen</w:t>
            </w:r>
            <w:r w:rsidRPr="00E41AE0">
              <w:rPr>
                <w:sz w:val="14"/>
                <w:szCs w:val="14"/>
                <w:lang w:val="es-MX"/>
              </w:rPr>
              <w:t>.</w:t>
            </w:r>
            <w:r w:rsidRPr="000D5BC0">
              <w:rPr>
                <w:sz w:val="14"/>
                <w:szCs w:val="14"/>
                <w:lang w:val="es-MX"/>
              </w:rPr>
              <w:t xml:space="preserve"> </w:t>
            </w:r>
          </w:p>
          <w:p w14:paraId="3AEA81F5" w14:textId="15F239B8" w:rsidR="00AA5275" w:rsidRDefault="00AA5275" w:rsidP="00AA5275">
            <w:pPr>
              <w:pStyle w:val="Subinciso"/>
              <w:tabs>
                <w:tab w:val="clear" w:pos="567"/>
                <w:tab w:val="left" w:pos="993"/>
              </w:tabs>
              <w:spacing w:before="0"/>
              <w:ind w:left="993"/>
              <w:rPr>
                <w:sz w:val="14"/>
                <w:szCs w:val="14"/>
                <w:lang w:val="es-MX"/>
              </w:rPr>
            </w:pPr>
            <w:r>
              <w:rPr>
                <w:sz w:val="14"/>
                <w:szCs w:val="14"/>
                <w:lang w:val="es-MX"/>
              </w:rPr>
              <w:t>El f</w:t>
            </w:r>
            <w:r w:rsidR="00E77493" w:rsidRPr="000D5BC0">
              <w:rPr>
                <w:sz w:val="14"/>
                <w:szCs w:val="14"/>
                <w:lang w:val="es-MX"/>
              </w:rPr>
              <w:t>actor de planta esperado</w:t>
            </w:r>
            <w:r w:rsidRPr="00AA5275">
              <w:rPr>
                <w:sz w:val="14"/>
                <w:szCs w:val="14"/>
                <w:lang w:val="es-MX"/>
              </w:rPr>
              <w:t xml:space="preserve"> en las 100 horas críticas de un año típico, o bien, durante todas las horas de un año típico, tomando en cuenta la indisponibilidad esperada de la Central Eléctrica por mantenimiento y salidas forzadas.</w:t>
            </w:r>
          </w:p>
          <w:p w14:paraId="26442E6E" w14:textId="0105145A" w:rsidR="00AA5275" w:rsidRPr="00AA5275" w:rsidRDefault="00AA5275" w:rsidP="00AA5275">
            <w:pPr>
              <w:pStyle w:val="Subinciso"/>
              <w:tabs>
                <w:tab w:val="clear" w:pos="567"/>
                <w:tab w:val="left" w:pos="993"/>
              </w:tabs>
              <w:spacing w:before="0"/>
              <w:ind w:left="993"/>
              <w:rPr>
                <w:sz w:val="14"/>
                <w:szCs w:val="14"/>
                <w:lang w:val="es-MX"/>
              </w:rPr>
            </w:pPr>
            <w:r w:rsidRPr="00AA5275">
              <w:rPr>
                <w:sz w:val="14"/>
                <w:szCs w:val="14"/>
                <w:lang w:val="es-MX"/>
              </w:rPr>
              <w:t>El factor de planta esperado durante un año típico.</w:t>
            </w:r>
          </w:p>
          <w:p w14:paraId="1D895FFE" w14:textId="59A4B3B9" w:rsidR="00E77493" w:rsidRPr="000D5BC0" w:rsidRDefault="00AA5275" w:rsidP="004B057D">
            <w:pPr>
              <w:pStyle w:val="Subinciso"/>
              <w:tabs>
                <w:tab w:val="clear" w:pos="567"/>
                <w:tab w:val="left" w:pos="993"/>
              </w:tabs>
              <w:spacing w:before="0"/>
              <w:ind w:left="993"/>
              <w:rPr>
                <w:sz w:val="14"/>
                <w:szCs w:val="14"/>
                <w:lang w:val="es-MX"/>
              </w:rPr>
            </w:pPr>
            <w:r>
              <w:rPr>
                <w:sz w:val="14"/>
                <w:szCs w:val="14"/>
                <w:lang w:val="es-MX"/>
              </w:rPr>
              <w:t>El p</w:t>
            </w:r>
            <w:r w:rsidR="00E77493" w:rsidRPr="000D5BC0">
              <w:rPr>
                <w:sz w:val="14"/>
                <w:szCs w:val="14"/>
                <w:lang w:val="es-MX"/>
              </w:rPr>
              <w:t>orcentaje de la energía que se pretenda acreditar como limpia.</w:t>
            </w:r>
          </w:p>
          <w:p w14:paraId="4142FDEF" w14:textId="3F193EC5" w:rsidR="00FD103F" w:rsidRPr="000D5BC0" w:rsidRDefault="00AA5275" w:rsidP="00FD103F">
            <w:pPr>
              <w:pStyle w:val="Subinciso"/>
              <w:tabs>
                <w:tab w:val="clear" w:pos="567"/>
                <w:tab w:val="left" w:pos="993"/>
              </w:tabs>
              <w:spacing w:before="0"/>
              <w:ind w:left="993"/>
              <w:rPr>
                <w:sz w:val="14"/>
                <w:szCs w:val="14"/>
                <w:lang w:val="es-MX"/>
              </w:rPr>
            </w:pPr>
            <w:r>
              <w:rPr>
                <w:sz w:val="14"/>
                <w:szCs w:val="14"/>
                <w:lang w:val="es-MX"/>
              </w:rPr>
              <w:t>El p</w:t>
            </w:r>
            <w:r w:rsidR="00E77493" w:rsidRPr="000D5BC0">
              <w:rPr>
                <w:sz w:val="14"/>
                <w:szCs w:val="14"/>
                <w:lang w:val="es-MX"/>
              </w:rPr>
              <w:t>orcentaje comprometido para honrar su Oferta de Venta, por Producto.</w:t>
            </w:r>
          </w:p>
          <w:p w14:paraId="344C573F" w14:textId="77777777" w:rsidR="009B606B" w:rsidRDefault="00E77493" w:rsidP="009B606B">
            <w:pPr>
              <w:pStyle w:val="Subinciso"/>
              <w:tabs>
                <w:tab w:val="clear" w:pos="567"/>
                <w:tab w:val="left" w:pos="993"/>
              </w:tabs>
              <w:spacing w:before="0"/>
              <w:ind w:left="993"/>
              <w:rPr>
                <w:sz w:val="14"/>
                <w:szCs w:val="14"/>
                <w:lang w:val="es-MX"/>
              </w:rPr>
            </w:pPr>
            <w:r w:rsidRPr="000D5BC0">
              <w:rPr>
                <w:sz w:val="14"/>
                <w:szCs w:val="14"/>
                <w:lang w:val="es-MX"/>
              </w:rPr>
              <w:t>Para el caso de centrales eléctricas que estén en construcción, deberán acompañar</w:t>
            </w:r>
            <w:r w:rsidR="00FD103F" w:rsidRPr="000D5BC0">
              <w:rPr>
                <w:sz w:val="14"/>
                <w:szCs w:val="14"/>
                <w:lang w:val="es-MX"/>
              </w:rPr>
              <w:t>, además,</w:t>
            </w:r>
            <w:r w:rsidRPr="000D5BC0">
              <w:rPr>
                <w:sz w:val="14"/>
                <w:szCs w:val="14"/>
                <w:lang w:val="es-MX"/>
              </w:rPr>
              <w:t xml:space="preserve"> fotos de las instalaciones. </w:t>
            </w:r>
          </w:p>
          <w:p w14:paraId="74E9DE53" w14:textId="35087958" w:rsidR="00AA5275" w:rsidRPr="009B606B" w:rsidRDefault="00AA5275" w:rsidP="00AA5275">
            <w:pPr>
              <w:pStyle w:val="Subinciso"/>
              <w:numPr>
                <w:ilvl w:val="0"/>
                <w:numId w:val="0"/>
              </w:numPr>
              <w:tabs>
                <w:tab w:val="clear" w:pos="567"/>
                <w:tab w:val="left" w:pos="993"/>
              </w:tabs>
              <w:spacing w:before="0"/>
              <w:rPr>
                <w:sz w:val="14"/>
                <w:szCs w:val="14"/>
                <w:lang w:val="es-MX"/>
              </w:rPr>
            </w:pPr>
            <w:r>
              <w:rPr>
                <w:sz w:val="14"/>
                <w:szCs w:val="14"/>
                <w:lang w:val="es-MX"/>
              </w:rPr>
              <w:t xml:space="preserve">Para el caso de los incisos (a) (vi) a (ix) y (b) (vi) a (ix), </w:t>
            </w:r>
            <w:proofErr w:type="spellStart"/>
            <w:r>
              <w:rPr>
                <w:sz w:val="14"/>
                <w:szCs w:val="14"/>
              </w:rPr>
              <w:t>dicha</w:t>
            </w:r>
            <w:proofErr w:type="spellEnd"/>
            <w:r w:rsidRPr="00AA5275">
              <w:rPr>
                <w:sz w:val="14"/>
                <w:szCs w:val="14"/>
                <w:lang w:val="es-MX"/>
              </w:rPr>
              <w:t xml:space="preserve"> información </w:t>
            </w:r>
            <w:proofErr w:type="spellStart"/>
            <w:r>
              <w:rPr>
                <w:sz w:val="14"/>
                <w:szCs w:val="14"/>
              </w:rPr>
              <w:t>deberá</w:t>
            </w:r>
            <w:proofErr w:type="spellEnd"/>
            <w:r>
              <w:rPr>
                <w:sz w:val="14"/>
                <w:szCs w:val="14"/>
              </w:rPr>
              <w:t xml:space="preserve"> </w:t>
            </w:r>
            <w:proofErr w:type="spellStart"/>
            <w:r>
              <w:rPr>
                <w:sz w:val="14"/>
                <w:szCs w:val="14"/>
              </w:rPr>
              <w:t>estar</w:t>
            </w:r>
            <w:proofErr w:type="spellEnd"/>
            <w:r>
              <w:rPr>
                <w:sz w:val="14"/>
                <w:szCs w:val="14"/>
              </w:rPr>
              <w:t xml:space="preserve"> </w:t>
            </w:r>
            <w:r w:rsidRPr="00AA5275">
              <w:rPr>
                <w:sz w:val="14"/>
                <w:szCs w:val="14"/>
                <w:lang w:val="es-MX"/>
              </w:rPr>
              <w:t>avalada por un perito independiente</w:t>
            </w:r>
            <w:r>
              <w:rPr>
                <w:sz w:val="14"/>
                <w:szCs w:val="14"/>
                <w:lang w:val="es-MX"/>
              </w:rPr>
              <w:t>.</w:t>
            </w:r>
          </w:p>
        </w:tc>
      </w:tr>
      <w:tr w:rsidR="009B606B" w:rsidRPr="000D5BC0" w14:paraId="25879B3D" w14:textId="77777777" w:rsidTr="002C5DD2">
        <w:trPr>
          <w:gridAfter w:val="1"/>
          <w:wAfter w:w="19" w:type="dxa"/>
          <w:jc w:val="center"/>
        </w:trPr>
        <w:tc>
          <w:tcPr>
            <w:tcW w:w="924" w:type="dxa"/>
            <w:vMerge/>
            <w:shd w:val="clear" w:color="auto" w:fill="auto"/>
            <w:textDirection w:val="btLr"/>
            <w:vAlign w:val="center"/>
          </w:tcPr>
          <w:p w14:paraId="73CAAEBA" w14:textId="77777777" w:rsidR="009B606B" w:rsidRPr="000D5BC0" w:rsidRDefault="009B606B" w:rsidP="004B057D">
            <w:pPr>
              <w:pStyle w:val="Inciso"/>
              <w:numPr>
                <w:ilvl w:val="0"/>
                <w:numId w:val="0"/>
              </w:numPr>
              <w:spacing w:before="0"/>
              <w:ind w:left="113" w:right="113"/>
              <w:jc w:val="center"/>
              <w:rPr>
                <w:b/>
                <w:sz w:val="14"/>
                <w:szCs w:val="14"/>
              </w:rPr>
            </w:pPr>
          </w:p>
        </w:tc>
        <w:tc>
          <w:tcPr>
            <w:tcW w:w="454" w:type="dxa"/>
          </w:tcPr>
          <w:p w14:paraId="419E1566" w14:textId="77777777" w:rsidR="009B606B" w:rsidRPr="000D5BC0" w:rsidRDefault="009B606B" w:rsidP="00374404">
            <w:pPr>
              <w:pStyle w:val="Subinciso"/>
              <w:numPr>
                <w:ilvl w:val="0"/>
                <w:numId w:val="12"/>
              </w:numPr>
              <w:tabs>
                <w:tab w:val="clear" w:pos="567"/>
              </w:tabs>
              <w:spacing w:before="0"/>
              <w:ind w:left="0" w:hanging="8"/>
              <w:rPr>
                <w:sz w:val="14"/>
                <w:szCs w:val="14"/>
              </w:rPr>
            </w:pPr>
          </w:p>
        </w:tc>
        <w:tc>
          <w:tcPr>
            <w:tcW w:w="4280" w:type="dxa"/>
          </w:tcPr>
          <w:p w14:paraId="68A7BF65" w14:textId="2A6B0911" w:rsidR="009B606B" w:rsidRPr="000D5286" w:rsidRDefault="009B606B" w:rsidP="009B606B">
            <w:pPr>
              <w:pStyle w:val="Subinciso"/>
              <w:numPr>
                <w:ilvl w:val="0"/>
                <w:numId w:val="0"/>
              </w:numPr>
              <w:spacing w:before="0"/>
              <w:rPr>
                <w:sz w:val="14"/>
                <w:szCs w:val="14"/>
              </w:rPr>
            </w:pPr>
            <w:r w:rsidRPr="000D5286">
              <w:rPr>
                <w:sz w:val="14"/>
                <w:szCs w:val="14"/>
                <w:lang w:val="es-MX"/>
              </w:rPr>
              <w:t>En caso de no ser propietario de la(s) Central(es) Eléctrica(s) con la(s) que pretenda honrar la Oferta de Venta, el Licitante deberá demostrar que cuenta con la autorización del titular de dicha(s) Central(s) Eléctrica(s) para disponer de los Productos que presente en su Oferta de Venta.</w:t>
            </w:r>
          </w:p>
        </w:tc>
        <w:tc>
          <w:tcPr>
            <w:tcW w:w="3151" w:type="dxa"/>
            <w:gridSpan w:val="2"/>
          </w:tcPr>
          <w:p w14:paraId="066681A0" w14:textId="1A3C6A77" w:rsidR="009B606B" w:rsidRPr="000D5286" w:rsidRDefault="009B606B" w:rsidP="004B057D">
            <w:pPr>
              <w:pStyle w:val="Inciso"/>
              <w:numPr>
                <w:ilvl w:val="0"/>
                <w:numId w:val="0"/>
              </w:numPr>
              <w:spacing w:before="0"/>
              <w:rPr>
                <w:sz w:val="14"/>
                <w:szCs w:val="14"/>
              </w:rPr>
            </w:pPr>
            <w:r w:rsidRPr="000D5286">
              <w:rPr>
                <w:sz w:val="14"/>
                <w:szCs w:val="14"/>
                <w:lang w:val="es-MX"/>
              </w:rPr>
              <w:t>Formato de autorización para disponer de los Productos que presente en la Oferta de Venta</w:t>
            </w:r>
            <w:r w:rsidR="000D5286">
              <w:rPr>
                <w:sz w:val="14"/>
                <w:szCs w:val="14"/>
                <w:lang w:val="es-MX"/>
              </w:rPr>
              <w:t>, contenido en el Anexo 5.3.</w:t>
            </w:r>
            <w:proofErr w:type="gramStart"/>
            <w:r w:rsidR="000D5286">
              <w:rPr>
                <w:sz w:val="14"/>
                <w:szCs w:val="14"/>
                <w:lang w:val="es-MX"/>
              </w:rPr>
              <w:t>4.L.</w:t>
            </w:r>
            <w:proofErr w:type="gramEnd"/>
          </w:p>
        </w:tc>
      </w:tr>
      <w:tr w:rsidR="00E77493" w:rsidRPr="000D5BC0" w14:paraId="23308BD4" w14:textId="77777777" w:rsidTr="002C5DD2">
        <w:trPr>
          <w:gridAfter w:val="1"/>
          <w:wAfter w:w="19" w:type="dxa"/>
          <w:jc w:val="center"/>
        </w:trPr>
        <w:tc>
          <w:tcPr>
            <w:tcW w:w="924" w:type="dxa"/>
            <w:vMerge/>
            <w:shd w:val="clear" w:color="auto" w:fill="auto"/>
            <w:textDirection w:val="btLr"/>
            <w:vAlign w:val="center"/>
          </w:tcPr>
          <w:p w14:paraId="4DF6AFFA" w14:textId="77777777" w:rsidR="00E77493" w:rsidRPr="000D5BC0" w:rsidRDefault="00E77493" w:rsidP="004B057D">
            <w:pPr>
              <w:pStyle w:val="Inciso"/>
              <w:numPr>
                <w:ilvl w:val="0"/>
                <w:numId w:val="0"/>
              </w:numPr>
              <w:spacing w:before="0"/>
              <w:rPr>
                <w:sz w:val="14"/>
                <w:szCs w:val="14"/>
                <w:lang w:val="es-MX"/>
              </w:rPr>
            </w:pPr>
          </w:p>
        </w:tc>
        <w:tc>
          <w:tcPr>
            <w:tcW w:w="454" w:type="dxa"/>
          </w:tcPr>
          <w:p w14:paraId="35CAF6CC" w14:textId="77777777" w:rsidR="00E77493" w:rsidRPr="000D5BC0" w:rsidRDefault="00E77493" w:rsidP="00374404">
            <w:pPr>
              <w:pStyle w:val="Inciso"/>
              <w:numPr>
                <w:ilvl w:val="0"/>
                <w:numId w:val="12"/>
              </w:numPr>
              <w:tabs>
                <w:tab w:val="clear" w:pos="567"/>
              </w:tabs>
              <w:spacing w:before="0"/>
              <w:ind w:left="0" w:hanging="8"/>
              <w:rPr>
                <w:sz w:val="14"/>
                <w:szCs w:val="14"/>
                <w:lang w:val="es-MX"/>
              </w:rPr>
            </w:pPr>
          </w:p>
        </w:tc>
        <w:tc>
          <w:tcPr>
            <w:tcW w:w="4280" w:type="dxa"/>
          </w:tcPr>
          <w:p w14:paraId="0BC9F7AB" w14:textId="7A8AB191" w:rsidR="00E77493" w:rsidRPr="000D5BC0" w:rsidRDefault="00E77493" w:rsidP="004B057D">
            <w:pPr>
              <w:pStyle w:val="Inciso"/>
              <w:numPr>
                <w:ilvl w:val="0"/>
                <w:numId w:val="0"/>
              </w:numPr>
              <w:spacing w:before="0"/>
              <w:rPr>
                <w:sz w:val="14"/>
                <w:szCs w:val="14"/>
                <w:lang w:val="es-MX"/>
              </w:rPr>
            </w:pPr>
            <w:r w:rsidRPr="000D5BC0">
              <w:rPr>
                <w:sz w:val="14"/>
                <w:szCs w:val="14"/>
                <w:lang w:val="es-MX"/>
              </w:rPr>
              <w:t>Acreditar para cada Oferta de Venta que pretenda realizar, que las Zonas de Potencia y las Zonas de Generación (Zonas de Precios, Zonas de Interconexión y Zonas de Exportación) corresponden al punto de interconexión de las Centrales Eléctricas asociadas a la misma.</w:t>
            </w:r>
          </w:p>
        </w:tc>
        <w:tc>
          <w:tcPr>
            <w:tcW w:w="3151" w:type="dxa"/>
            <w:gridSpan w:val="2"/>
          </w:tcPr>
          <w:p w14:paraId="2421FC96" w14:textId="04B30DAC" w:rsidR="002502AF" w:rsidRPr="000D5BC0" w:rsidRDefault="002502AF" w:rsidP="002502AF">
            <w:pPr>
              <w:spacing w:before="0"/>
              <w:rPr>
                <w:sz w:val="14"/>
                <w:szCs w:val="14"/>
                <w:lang w:val="es-MX"/>
              </w:rPr>
            </w:pPr>
            <w:r w:rsidRPr="000D5BC0">
              <w:rPr>
                <w:sz w:val="14"/>
                <w:szCs w:val="14"/>
                <w:lang w:val="es-MX"/>
              </w:rPr>
              <w:t>El estat</w:t>
            </w:r>
            <w:r w:rsidR="00B0261A">
              <w:rPr>
                <w:sz w:val="14"/>
                <w:szCs w:val="14"/>
                <w:lang w:val="es-MX"/>
              </w:rPr>
              <w:t>us de la interconexión de l</w:t>
            </w:r>
            <w:r w:rsidRPr="000D5BC0">
              <w:rPr>
                <w:sz w:val="14"/>
                <w:szCs w:val="14"/>
                <w:lang w:val="es-MX"/>
              </w:rPr>
              <w:t>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 xml:space="preserve"> Central</w:t>
            </w:r>
            <w:r w:rsidR="00B0261A">
              <w:rPr>
                <w:sz w:val="14"/>
                <w:szCs w:val="14"/>
                <w:lang w:val="es-MX"/>
              </w:rPr>
              <w:t>(</w:t>
            </w:r>
            <w:r w:rsidRPr="000D5BC0">
              <w:rPr>
                <w:sz w:val="14"/>
                <w:szCs w:val="14"/>
                <w:lang w:val="es-MX"/>
              </w:rPr>
              <w:t>es</w:t>
            </w:r>
            <w:r w:rsidR="00B0261A">
              <w:rPr>
                <w:sz w:val="14"/>
                <w:szCs w:val="14"/>
                <w:lang w:val="es-MX"/>
              </w:rPr>
              <w:t>)</w:t>
            </w:r>
            <w:r w:rsidRPr="000D5BC0">
              <w:rPr>
                <w:sz w:val="14"/>
                <w:szCs w:val="14"/>
                <w:lang w:val="es-MX"/>
              </w:rPr>
              <w:t xml:space="preserve"> Eléctrica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 xml:space="preserve"> asociada</w:t>
            </w:r>
            <w:r w:rsidR="00B0261A">
              <w:rPr>
                <w:sz w:val="14"/>
                <w:szCs w:val="14"/>
                <w:lang w:val="es-MX"/>
              </w:rPr>
              <w:t>(</w:t>
            </w:r>
            <w:r w:rsidRPr="000D5BC0">
              <w:rPr>
                <w:sz w:val="14"/>
                <w:szCs w:val="14"/>
                <w:lang w:val="es-MX"/>
              </w:rPr>
              <w:t>s</w:t>
            </w:r>
            <w:r w:rsidR="00B0261A">
              <w:rPr>
                <w:sz w:val="14"/>
                <w:szCs w:val="14"/>
                <w:lang w:val="es-MX"/>
              </w:rPr>
              <w:t>)</w:t>
            </w:r>
            <w:r w:rsidRPr="000D5BC0">
              <w:rPr>
                <w:sz w:val="14"/>
                <w:szCs w:val="14"/>
                <w:lang w:val="es-MX"/>
              </w:rPr>
              <w:t xml:space="preserve"> a la(s) Oferta(s) de Venta, acreditando alguno de los supuestos siguientes:</w:t>
            </w:r>
          </w:p>
          <w:p w14:paraId="7057F3A2" w14:textId="77777777" w:rsidR="002502AF" w:rsidRPr="000D5BC0" w:rsidRDefault="002502AF" w:rsidP="002502AF">
            <w:pPr>
              <w:pStyle w:val="Prrafodelista"/>
              <w:numPr>
                <w:ilvl w:val="7"/>
                <w:numId w:val="2"/>
              </w:numPr>
              <w:tabs>
                <w:tab w:val="clear" w:pos="567"/>
                <w:tab w:val="left" w:pos="750"/>
              </w:tabs>
              <w:spacing w:before="0"/>
              <w:ind w:left="750"/>
              <w:contextualSpacing w:val="0"/>
              <w:rPr>
                <w:sz w:val="14"/>
                <w:szCs w:val="14"/>
                <w:lang w:val="es-MX"/>
              </w:rPr>
            </w:pPr>
            <w:r w:rsidRPr="000D5BC0">
              <w:rPr>
                <w:sz w:val="14"/>
                <w:szCs w:val="14"/>
                <w:lang w:val="es-MX"/>
              </w:rPr>
              <w:t xml:space="preserve">Para proyectos regulados por la Ley de Servicio Público de Energía Eléctrica que tengan derecho a </w:t>
            </w:r>
            <w:r w:rsidRPr="000D5BC0">
              <w:rPr>
                <w:sz w:val="14"/>
                <w:szCs w:val="14"/>
                <w:lang w:val="es-MX"/>
              </w:rPr>
              <w:lastRenderedPageBreak/>
              <w:t xml:space="preserve">celebrar un Contrato de Interconexión Legado, deberá acreditarse que se presentó la solicitud de contrato de interconexión correspondiente y se cumplió con todos los requisitos previos para registrar dicha solicitud, incluyendo, en su caso, la obtención del oficio resolutivo en el que se establezca la solución técnica de interconexión correspondiente. La solicitud de contrato de compromiso de compraventa de energía eléctrica para pequeño productor será equiparable a la solicitud de contrato de interconexión para efectos de lo previsto en este </w:t>
            </w:r>
            <w:proofErr w:type="spellStart"/>
            <w:r w:rsidRPr="000D5BC0">
              <w:rPr>
                <w:sz w:val="14"/>
                <w:szCs w:val="14"/>
                <w:lang w:val="es-MX"/>
              </w:rPr>
              <w:t>subinciso</w:t>
            </w:r>
            <w:proofErr w:type="spellEnd"/>
            <w:r w:rsidRPr="000D5BC0">
              <w:rPr>
                <w:sz w:val="14"/>
                <w:szCs w:val="14"/>
                <w:lang w:val="es-MX"/>
              </w:rPr>
              <w:t>.</w:t>
            </w:r>
          </w:p>
          <w:p w14:paraId="1489E627" w14:textId="77777777" w:rsidR="002502AF" w:rsidRPr="000D5BC0" w:rsidRDefault="002502AF" w:rsidP="002502AF">
            <w:pPr>
              <w:pStyle w:val="Prrafodelista"/>
              <w:numPr>
                <w:ilvl w:val="7"/>
                <w:numId w:val="2"/>
              </w:numPr>
              <w:tabs>
                <w:tab w:val="clear" w:pos="567"/>
                <w:tab w:val="left" w:pos="750"/>
              </w:tabs>
              <w:spacing w:before="0"/>
              <w:ind w:left="750"/>
              <w:contextualSpacing w:val="0"/>
              <w:rPr>
                <w:sz w:val="14"/>
                <w:szCs w:val="14"/>
                <w:lang w:val="es-MX"/>
              </w:rPr>
            </w:pPr>
            <w:r w:rsidRPr="000D5BC0">
              <w:rPr>
                <w:sz w:val="14"/>
                <w:szCs w:val="14"/>
                <w:lang w:val="es-MX"/>
              </w:rPr>
              <w:t>Para proyectos regulados por la Ley de la Industria Eléctrica sujetos al proceso de interconexión individual, deberá acreditarse que ha presentado la garantía asociada con el proceso de interconexión de acuerdo con las disposiciones jurídicas aplicables y previo cumplimiento de todos los requisitos necesarios para presentar dicha garantía.</w:t>
            </w:r>
          </w:p>
          <w:p w14:paraId="77840605" w14:textId="77777777" w:rsidR="002502AF" w:rsidRPr="000D5BC0" w:rsidRDefault="002502AF" w:rsidP="002502AF">
            <w:pPr>
              <w:pStyle w:val="Prrafodelista"/>
              <w:numPr>
                <w:ilvl w:val="7"/>
                <w:numId w:val="2"/>
              </w:numPr>
              <w:tabs>
                <w:tab w:val="clear" w:pos="567"/>
                <w:tab w:val="left" w:pos="750"/>
              </w:tabs>
              <w:spacing w:before="0"/>
              <w:ind w:left="750"/>
              <w:contextualSpacing w:val="0"/>
              <w:rPr>
                <w:sz w:val="14"/>
                <w:szCs w:val="14"/>
                <w:lang w:val="es-MX"/>
              </w:rPr>
            </w:pPr>
            <w:r w:rsidRPr="000D5BC0">
              <w:rPr>
                <w:sz w:val="14"/>
                <w:szCs w:val="14"/>
                <w:lang w:val="es-MX"/>
              </w:rPr>
              <w:t>Para proyectos regulados por la Ley de la Industria Eléctrica sujetos al proceso de Planeación y Expansión del Sistema Eléctrico Nacional, deberá acreditarse que ha presentado la garantía asociada con el proceso de interconexión, siempre y cuando las obras de interconexión requeridas para el proyecto se hayan incluido en el Programa de Desarrollo del Sistema Eléctrico Nacional.</w:t>
            </w:r>
          </w:p>
          <w:p w14:paraId="1786AAD2" w14:textId="77777777" w:rsidR="002502AF" w:rsidRPr="000D5BC0" w:rsidRDefault="002502AF" w:rsidP="002502AF">
            <w:pPr>
              <w:pStyle w:val="Prrafodelista"/>
              <w:numPr>
                <w:ilvl w:val="7"/>
                <w:numId w:val="2"/>
              </w:numPr>
              <w:tabs>
                <w:tab w:val="clear" w:pos="567"/>
                <w:tab w:val="left" w:pos="750"/>
              </w:tabs>
              <w:spacing w:before="0"/>
              <w:ind w:left="750"/>
              <w:contextualSpacing w:val="0"/>
              <w:rPr>
                <w:sz w:val="14"/>
                <w:szCs w:val="14"/>
                <w:lang w:val="es-MX"/>
              </w:rPr>
            </w:pPr>
            <w:r w:rsidRPr="000D5BC0">
              <w:rPr>
                <w:sz w:val="14"/>
                <w:szCs w:val="14"/>
                <w:lang w:val="es-MX"/>
              </w:rPr>
              <w:t>La presentación de una carta de crédito requerida por la CRE en relación con una temporada abierta, siempre y cuando el interesado haya mantenido vigente dicha carta de crédito y cumplido todos los demás requisitos para la participación en dicha temporada abierta, y sólo si los límites de exportación calculados por el CENACE suponen la construcción de las obras respectivas para esa temporada abierta. En caso de la sustitución de proyectos de temporada abierta por proyectos incluidos en el Programa de Desarrollo del Sistema Eléctrico Nacional, se mantendrá la prelación original salvo disposición expresa de la CRE que determine lo contrario.</w:t>
            </w:r>
          </w:p>
          <w:p w14:paraId="60010BDA" w14:textId="2453F33D" w:rsidR="00E77493" w:rsidRPr="000D5BC0" w:rsidRDefault="002502AF" w:rsidP="002502AF">
            <w:pPr>
              <w:pStyle w:val="Prrafodelista"/>
              <w:numPr>
                <w:ilvl w:val="7"/>
                <w:numId w:val="2"/>
              </w:numPr>
              <w:tabs>
                <w:tab w:val="clear" w:pos="567"/>
                <w:tab w:val="left" w:pos="750"/>
              </w:tabs>
              <w:spacing w:before="0"/>
              <w:ind w:left="750"/>
              <w:contextualSpacing w:val="0"/>
              <w:rPr>
                <w:sz w:val="14"/>
                <w:szCs w:val="14"/>
                <w:lang w:val="es-MX"/>
              </w:rPr>
            </w:pPr>
            <w:r w:rsidRPr="000D5BC0">
              <w:rPr>
                <w:sz w:val="14"/>
                <w:szCs w:val="14"/>
                <w:lang w:val="es-MX"/>
              </w:rPr>
              <w:t xml:space="preserve">El estar incluidas en un Contrato de Interconexión o en un Contrato de Interconexión Legado, o haberse garantizado una interconexión por haberse programado en el Programa de Obras e Instalaciones del Sistema Eléctrico, como proyecto dedicado al Servicio Público de Energía </w:t>
            </w:r>
            <w:r w:rsidRPr="000D5BC0">
              <w:rPr>
                <w:sz w:val="14"/>
                <w:szCs w:val="14"/>
                <w:lang w:val="es-MX"/>
              </w:rPr>
              <w:lastRenderedPageBreak/>
              <w:t>Eléctrica, con anterioridad a la entrada en vigor de la Ley.</w:t>
            </w:r>
          </w:p>
        </w:tc>
      </w:tr>
      <w:tr w:rsidR="00E77493" w:rsidRPr="000D5BC0" w14:paraId="6F07376B" w14:textId="77777777" w:rsidTr="002C5DD2">
        <w:trPr>
          <w:gridAfter w:val="1"/>
          <w:wAfter w:w="19" w:type="dxa"/>
          <w:jc w:val="center"/>
        </w:trPr>
        <w:tc>
          <w:tcPr>
            <w:tcW w:w="924" w:type="dxa"/>
            <w:vMerge/>
            <w:shd w:val="clear" w:color="auto" w:fill="auto"/>
            <w:textDirection w:val="btLr"/>
            <w:vAlign w:val="center"/>
          </w:tcPr>
          <w:p w14:paraId="1871117F" w14:textId="77777777" w:rsidR="00E77493" w:rsidRPr="000D5BC0" w:rsidRDefault="00E77493" w:rsidP="004B057D">
            <w:pPr>
              <w:pStyle w:val="Inciso"/>
              <w:numPr>
                <w:ilvl w:val="0"/>
                <w:numId w:val="0"/>
              </w:numPr>
              <w:spacing w:before="0"/>
              <w:rPr>
                <w:sz w:val="14"/>
                <w:szCs w:val="14"/>
                <w:lang w:val="es-MX"/>
              </w:rPr>
            </w:pPr>
          </w:p>
        </w:tc>
        <w:tc>
          <w:tcPr>
            <w:tcW w:w="454" w:type="dxa"/>
          </w:tcPr>
          <w:p w14:paraId="063A6A56" w14:textId="77777777" w:rsidR="00E77493" w:rsidRPr="000D5BC0" w:rsidRDefault="00E77493" w:rsidP="00E457DC">
            <w:pPr>
              <w:pStyle w:val="Subinciso"/>
              <w:numPr>
                <w:ilvl w:val="0"/>
                <w:numId w:val="12"/>
              </w:numPr>
              <w:tabs>
                <w:tab w:val="clear" w:pos="567"/>
              </w:tabs>
              <w:spacing w:before="0"/>
              <w:ind w:left="0" w:hanging="8"/>
              <w:rPr>
                <w:sz w:val="14"/>
                <w:szCs w:val="14"/>
                <w:lang w:val="es-MX"/>
              </w:rPr>
            </w:pPr>
          </w:p>
        </w:tc>
        <w:tc>
          <w:tcPr>
            <w:tcW w:w="4280" w:type="dxa"/>
          </w:tcPr>
          <w:p w14:paraId="44B8E192" w14:textId="466AB1F9" w:rsidR="00E77493" w:rsidRPr="000D5BC0" w:rsidRDefault="00E77493" w:rsidP="004B057D">
            <w:pPr>
              <w:pStyle w:val="Subinciso"/>
              <w:numPr>
                <w:ilvl w:val="0"/>
                <w:numId w:val="0"/>
              </w:numPr>
              <w:spacing w:before="0"/>
              <w:rPr>
                <w:sz w:val="14"/>
                <w:szCs w:val="14"/>
                <w:lang w:val="es-MX"/>
              </w:rPr>
            </w:pPr>
            <w:r w:rsidRPr="000D5BC0">
              <w:rPr>
                <w:sz w:val="14"/>
                <w:szCs w:val="14"/>
                <w:lang w:val="es-MX"/>
              </w:rPr>
              <w:t>Documento firmado por el representante legal del solicitante en el que se haga constar, bajo protesta de decir verdad, que los Productos ofrecidos no se han comprometido mediante otros Contratos de Cobertura Eléctrica ni a través de contratos bilaterales o acuerdos previos.</w:t>
            </w:r>
          </w:p>
        </w:tc>
        <w:tc>
          <w:tcPr>
            <w:tcW w:w="3151" w:type="dxa"/>
            <w:gridSpan w:val="2"/>
          </w:tcPr>
          <w:p w14:paraId="232B4E00" w14:textId="770F81E4" w:rsidR="006C3F81" w:rsidRDefault="00E77493" w:rsidP="004B057D">
            <w:pPr>
              <w:pStyle w:val="Inciso"/>
              <w:numPr>
                <w:ilvl w:val="0"/>
                <w:numId w:val="0"/>
              </w:numPr>
              <w:spacing w:before="0"/>
              <w:rPr>
                <w:sz w:val="14"/>
                <w:szCs w:val="14"/>
                <w:lang w:val="es-MX"/>
              </w:rPr>
            </w:pPr>
            <w:r w:rsidRPr="000D5BC0">
              <w:rPr>
                <w:sz w:val="14"/>
                <w:szCs w:val="14"/>
                <w:lang w:val="es-MX"/>
              </w:rPr>
              <w:t xml:space="preserve">Formato de </w:t>
            </w:r>
            <w:r w:rsidR="006C3F81">
              <w:rPr>
                <w:sz w:val="14"/>
                <w:szCs w:val="14"/>
                <w:lang w:val="es-MX"/>
              </w:rPr>
              <w:t>no compromiso previo, contenido en el Anexo 5.3.4.G.</w:t>
            </w:r>
          </w:p>
          <w:p w14:paraId="03B26CDE" w14:textId="38758970" w:rsidR="006C3F81" w:rsidRPr="000D5BC0" w:rsidRDefault="006C3F81" w:rsidP="006C3F81">
            <w:pPr>
              <w:pStyle w:val="Inciso"/>
              <w:numPr>
                <w:ilvl w:val="0"/>
                <w:numId w:val="0"/>
              </w:numPr>
              <w:spacing w:before="0"/>
              <w:rPr>
                <w:sz w:val="14"/>
                <w:szCs w:val="14"/>
                <w:lang w:val="es-MX"/>
              </w:rPr>
            </w:pPr>
            <w:r>
              <w:rPr>
                <w:sz w:val="14"/>
                <w:szCs w:val="14"/>
                <w:lang w:val="es-MX"/>
              </w:rPr>
              <w:t xml:space="preserve">En caso de contar con compromisos previos, deberá sustituirse por el </w:t>
            </w:r>
            <w:r w:rsidRPr="000D5BC0">
              <w:rPr>
                <w:sz w:val="14"/>
                <w:szCs w:val="14"/>
                <w:lang w:val="es-MX"/>
              </w:rPr>
              <w:t>Formato de</w:t>
            </w:r>
            <w:r>
              <w:rPr>
                <w:sz w:val="14"/>
                <w:szCs w:val="14"/>
                <w:lang w:val="es-MX"/>
              </w:rPr>
              <w:t xml:space="preserve"> declaración de compromisos previos, contenido en el Anexo 5.3.4.G.BIS.</w:t>
            </w:r>
          </w:p>
        </w:tc>
      </w:tr>
      <w:tr w:rsidR="00E41AE0" w:rsidRPr="000D5BC0" w14:paraId="7AAD4F36" w14:textId="77777777" w:rsidTr="002C5DD2">
        <w:trPr>
          <w:gridAfter w:val="1"/>
          <w:wAfter w:w="19" w:type="dxa"/>
          <w:jc w:val="center"/>
        </w:trPr>
        <w:tc>
          <w:tcPr>
            <w:tcW w:w="924" w:type="dxa"/>
            <w:vMerge/>
            <w:shd w:val="clear" w:color="auto" w:fill="auto"/>
            <w:textDirection w:val="btLr"/>
            <w:vAlign w:val="center"/>
          </w:tcPr>
          <w:p w14:paraId="02E5FB9C" w14:textId="77777777" w:rsidR="00E41AE0" w:rsidRPr="000D5BC0" w:rsidRDefault="00E41AE0" w:rsidP="004B057D">
            <w:pPr>
              <w:pStyle w:val="Inciso"/>
              <w:numPr>
                <w:ilvl w:val="0"/>
                <w:numId w:val="0"/>
              </w:numPr>
              <w:spacing w:before="0"/>
              <w:rPr>
                <w:sz w:val="14"/>
                <w:szCs w:val="14"/>
                <w:lang w:val="es-MX"/>
              </w:rPr>
            </w:pPr>
          </w:p>
        </w:tc>
        <w:tc>
          <w:tcPr>
            <w:tcW w:w="454" w:type="dxa"/>
          </w:tcPr>
          <w:p w14:paraId="5BEDC476" w14:textId="77777777" w:rsidR="00E41AE0" w:rsidRPr="000D5BC0" w:rsidRDefault="00E41AE0" w:rsidP="00E457DC">
            <w:pPr>
              <w:pStyle w:val="Subinciso"/>
              <w:numPr>
                <w:ilvl w:val="0"/>
                <w:numId w:val="12"/>
              </w:numPr>
              <w:tabs>
                <w:tab w:val="clear" w:pos="567"/>
              </w:tabs>
              <w:spacing w:before="0"/>
              <w:ind w:left="0" w:hanging="8"/>
              <w:rPr>
                <w:sz w:val="14"/>
                <w:szCs w:val="14"/>
                <w:lang w:val="es-MX"/>
              </w:rPr>
            </w:pPr>
          </w:p>
        </w:tc>
        <w:tc>
          <w:tcPr>
            <w:tcW w:w="4280" w:type="dxa"/>
          </w:tcPr>
          <w:p w14:paraId="298DC8E4" w14:textId="7372D8DC" w:rsidR="00E41AE0" w:rsidRPr="000D5BC0" w:rsidRDefault="00E41AE0" w:rsidP="004B057D">
            <w:pPr>
              <w:pStyle w:val="Subinciso"/>
              <w:numPr>
                <w:ilvl w:val="0"/>
                <w:numId w:val="0"/>
              </w:numPr>
              <w:spacing w:before="0"/>
              <w:rPr>
                <w:sz w:val="14"/>
                <w:szCs w:val="14"/>
                <w:lang w:val="es-MX"/>
              </w:rPr>
            </w:pPr>
            <w:r w:rsidRPr="000D5BC0">
              <w:rPr>
                <w:sz w:val="14"/>
                <w:szCs w:val="14"/>
                <w:lang w:val="es-MX"/>
              </w:rPr>
              <w:t>Identificador electrónico (ID) del Participante del Mercado o, en su defecto, obligarse a ser un Participante del Mercado bajo la modalidad de Generador y contar con dicho estado durante la vigencia del Contrato correspondiente.</w:t>
            </w:r>
          </w:p>
        </w:tc>
        <w:tc>
          <w:tcPr>
            <w:tcW w:w="3151" w:type="dxa"/>
            <w:gridSpan w:val="2"/>
          </w:tcPr>
          <w:p w14:paraId="3F60ABD8" w14:textId="60B1B5FA" w:rsidR="00E41AE0" w:rsidRPr="000D5BC0" w:rsidRDefault="00E41AE0" w:rsidP="004B057D">
            <w:pPr>
              <w:pStyle w:val="Inciso"/>
              <w:numPr>
                <w:ilvl w:val="0"/>
                <w:numId w:val="0"/>
              </w:numPr>
              <w:spacing w:before="0"/>
              <w:rPr>
                <w:sz w:val="14"/>
                <w:szCs w:val="14"/>
                <w:lang w:val="es-MX"/>
              </w:rPr>
            </w:pPr>
            <w:r w:rsidRPr="000D5BC0">
              <w:rPr>
                <w:sz w:val="14"/>
                <w:szCs w:val="14"/>
                <w:lang w:val="es-MX"/>
              </w:rPr>
              <w:t>(i) Número de identificador electrónico, o (ii) formato de compromiso de adquirir la calidad de Participante del Mercado en modalidad Generador y de mantenerla vigente durante la vigencia del Contrato correspondiente, en caso de resultar asignatario del mismo</w:t>
            </w:r>
            <w:r>
              <w:rPr>
                <w:sz w:val="14"/>
                <w:szCs w:val="14"/>
                <w:lang w:val="es-MX"/>
              </w:rPr>
              <w:t>, contenido en el Anexo 5.3.</w:t>
            </w:r>
            <w:proofErr w:type="gramStart"/>
            <w:r>
              <w:rPr>
                <w:sz w:val="14"/>
                <w:szCs w:val="14"/>
                <w:lang w:val="es-MX"/>
              </w:rPr>
              <w:t>4.H</w:t>
            </w:r>
            <w:r w:rsidRPr="000D5BC0">
              <w:rPr>
                <w:sz w:val="14"/>
                <w:szCs w:val="14"/>
                <w:lang w:val="es-MX"/>
              </w:rPr>
              <w:t>.</w:t>
            </w:r>
            <w:proofErr w:type="gramEnd"/>
          </w:p>
        </w:tc>
      </w:tr>
      <w:tr w:rsidR="00E41AE0" w:rsidRPr="000D5BC0" w14:paraId="100B5721" w14:textId="77777777" w:rsidTr="002C5DD2">
        <w:trPr>
          <w:gridAfter w:val="1"/>
          <w:wAfter w:w="19" w:type="dxa"/>
          <w:jc w:val="center"/>
        </w:trPr>
        <w:tc>
          <w:tcPr>
            <w:tcW w:w="924" w:type="dxa"/>
            <w:vMerge/>
            <w:shd w:val="clear" w:color="auto" w:fill="auto"/>
            <w:textDirection w:val="btLr"/>
            <w:vAlign w:val="center"/>
          </w:tcPr>
          <w:p w14:paraId="65C4D156" w14:textId="77777777" w:rsidR="00E41AE0" w:rsidRPr="000D5BC0" w:rsidRDefault="00E41AE0" w:rsidP="004B057D">
            <w:pPr>
              <w:pStyle w:val="Inciso"/>
              <w:numPr>
                <w:ilvl w:val="0"/>
                <w:numId w:val="0"/>
              </w:numPr>
              <w:spacing w:before="0"/>
              <w:rPr>
                <w:sz w:val="14"/>
                <w:szCs w:val="14"/>
                <w:lang w:val="es-MX"/>
              </w:rPr>
            </w:pPr>
          </w:p>
        </w:tc>
        <w:tc>
          <w:tcPr>
            <w:tcW w:w="454" w:type="dxa"/>
          </w:tcPr>
          <w:p w14:paraId="70DDBCE8" w14:textId="77777777" w:rsidR="00E41AE0" w:rsidRPr="000D5BC0" w:rsidRDefault="00E41AE0" w:rsidP="00E457DC">
            <w:pPr>
              <w:pStyle w:val="Subinciso"/>
              <w:numPr>
                <w:ilvl w:val="0"/>
                <w:numId w:val="12"/>
              </w:numPr>
              <w:tabs>
                <w:tab w:val="clear" w:pos="567"/>
              </w:tabs>
              <w:spacing w:before="0"/>
              <w:ind w:left="0" w:hanging="8"/>
              <w:rPr>
                <w:sz w:val="14"/>
                <w:szCs w:val="14"/>
                <w:lang w:val="es-MX"/>
              </w:rPr>
            </w:pPr>
          </w:p>
        </w:tc>
        <w:tc>
          <w:tcPr>
            <w:tcW w:w="4280" w:type="dxa"/>
          </w:tcPr>
          <w:p w14:paraId="4A9FC0DC" w14:textId="22A27673" w:rsidR="00E41AE0" w:rsidRPr="000D5BC0" w:rsidRDefault="00E41AE0" w:rsidP="004B057D">
            <w:pPr>
              <w:pStyle w:val="Subinciso"/>
              <w:numPr>
                <w:ilvl w:val="0"/>
                <w:numId w:val="0"/>
              </w:numPr>
              <w:spacing w:before="0"/>
              <w:rPr>
                <w:sz w:val="14"/>
                <w:szCs w:val="14"/>
                <w:lang w:val="es-MX"/>
              </w:rPr>
            </w:pPr>
            <w:r w:rsidRPr="000D5BC0">
              <w:rPr>
                <w:sz w:val="14"/>
                <w:szCs w:val="14"/>
                <w:lang w:val="es-MX"/>
              </w:rPr>
              <w:t xml:space="preserve">Cuando el Licitante tenga contemplado presentar Ofertas de Venta asociadas a Centrales Eléctricas que no estén operando al momento de la recepción de la solicitud de precalificación de Ofertas de Venta, para acreditar suficiente capacidad técnica y de ejecución con respecto a cada una de esas Ofertas, deberá acreditar que cuenta con experiencia en el financiamiento, construcción y operación de proyectos similares acreditando que el Licitante, directamente o a través de una empresa controladora o filial, ha construido y operado exitosamente en los últimos 10 años proyectos con una tecnología similar a la que se incluye en la Oferta de Venta cuya capacidad sume el equivalente al 33% del tamaño de Central Eléctrica que estará asociada a la Oferta de Venta.  </w:t>
            </w:r>
          </w:p>
        </w:tc>
        <w:tc>
          <w:tcPr>
            <w:tcW w:w="3151" w:type="dxa"/>
            <w:gridSpan w:val="2"/>
          </w:tcPr>
          <w:p w14:paraId="15CC0961" w14:textId="77777777" w:rsidR="00E41AE0" w:rsidRPr="000D5BC0" w:rsidRDefault="00E41AE0" w:rsidP="004B057D">
            <w:pPr>
              <w:pStyle w:val="Inciso"/>
              <w:numPr>
                <w:ilvl w:val="0"/>
                <w:numId w:val="0"/>
              </w:numPr>
              <w:spacing w:before="0"/>
              <w:rPr>
                <w:sz w:val="14"/>
                <w:szCs w:val="14"/>
                <w:lang w:val="es-MX"/>
              </w:rPr>
            </w:pPr>
            <w:r w:rsidRPr="000D5BC0">
              <w:rPr>
                <w:sz w:val="14"/>
                <w:szCs w:val="14"/>
                <w:lang w:val="es-MX"/>
              </w:rPr>
              <w:t>Descripción del proyecto, que identifique la siguiente información:</w:t>
            </w:r>
          </w:p>
          <w:p w14:paraId="4F908DC7"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Nombre de la central eléctrica</w:t>
            </w:r>
          </w:p>
          <w:p w14:paraId="779BE654"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Capacidad de placa en MW.</w:t>
            </w:r>
          </w:p>
          <w:p w14:paraId="32E018F5"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Tipo de tecnología: eólica, fotovoltaica, geotérmica, cogeneración eficiente, etc.</w:t>
            </w:r>
          </w:p>
          <w:p w14:paraId="5A2A2CF8"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Factor de planta</w:t>
            </w:r>
            <w:r w:rsidRPr="00AA5275">
              <w:rPr>
                <w:sz w:val="14"/>
                <w:szCs w:val="14"/>
                <w:lang w:val="es-MX"/>
              </w:rPr>
              <w:t xml:space="preserve"> esperado en las 100 horas críticas de un año típico, o bien, durante todas las horas de un año típico, tomando en cuenta la indisponibilidad esperada de la Central Eléctrica por mantenimiento y salidas forzadas.</w:t>
            </w:r>
          </w:p>
          <w:p w14:paraId="1F0C0841"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Fecha de entrada en operación comercial.</w:t>
            </w:r>
          </w:p>
          <w:p w14:paraId="2BA55724"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Sistema eléctrico con el que está o hubiera estado interconectado.</w:t>
            </w:r>
          </w:p>
          <w:p w14:paraId="010CDC65"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Datos de contacto del responsable del proyecto.</w:t>
            </w:r>
          </w:p>
          <w:p w14:paraId="656FB9C6" w14:textId="77777777" w:rsidR="00E41AE0" w:rsidRPr="000D5BC0" w:rsidRDefault="00E41AE0" w:rsidP="00DB37FD">
            <w:pPr>
              <w:pStyle w:val="Subinciso"/>
              <w:numPr>
                <w:ilvl w:val="3"/>
                <w:numId w:val="18"/>
              </w:numPr>
              <w:tabs>
                <w:tab w:val="clear" w:pos="567"/>
              </w:tabs>
              <w:spacing w:before="0"/>
              <w:rPr>
                <w:sz w:val="14"/>
                <w:szCs w:val="14"/>
                <w:lang w:val="es-MX"/>
              </w:rPr>
            </w:pPr>
            <w:r w:rsidRPr="000D5BC0">
              <w:rPr>
                <w:sz w:val="14"/>
                <w:szCs w:val="14"/>
                <w:lang w:val="es-MX"/>
              </w:rPr>
              <w:t>Nombre del operador.</w:t>
            </w:r>
          </w:p>
          <w:p w14:paraId="0A36CBC8" w14:textId="77777777" w:rsidR="00E41AE0" w:rsidRPr="000D5BC0" w:rsidRDefault="00E41AE0" w:rsidP="004B057D">
            <w:pPr>
              <w:pStyle w:val="Inciso"/>
              <w:numPr>
                <w:ilvl w:val="0"/>
                <w:numId w:val="0"/>
              </w:numPr>
              <w:spacing w:before="0"/>
              <w:rPr>
                <w:sz w:val="14"/>
                <w:szCs w:val="14"/>
                <w:lang w:val="es-MX"/>
              </w:rPr>
            </w:pPr>
            <w:r w:rsidRPr="000D5BC0">
              <w:rPr>
                <w:sz w:val="14"/>
                <w:szCs w:val="14"/>
                <w:lang w:val="es-MX"/>
              </w:rPr>
              <w:t>Puede estar acompañado, en su caso, de:</w:t>
            </w:r>
          </w:p>
          <w:p w14:paraId="73347758" w14:textId="77777777" w:rsidR="00E41AE0" w:rsidRPr="000D5BC0" w:rsidRDefault="00E41AE0" w:rsidP="00DB37FD">
            <w:pPr>
              <w:pStyle w:val="Subinciso"/>
              <w:numPr>
                <w:ilvl w:val="7"/>
                <w:numId w:val="2"/>
              </w:numPr>
              <w:tabs>
                <w:tab w:val="clear" w:pos="567"/>
              </w:tabs>
              <w:spacing w:before="0"/>
              <w:ind w:left="712"/>
              <w:rPr>
                <w:sz w:val="14"/>
                <w:szCs w:val="14"/>
                <w:lang w:val="es-MX"/>
              </w:rPr>
            </w:pPr>
            <w:r w:rsidRPr="000D5BC0">
              <w:rPr>
                <w:sz w:val="14"/>
                <w:szCs w:val="14"/>
                <w:lang w:val="es-MX"/>
              </w:rPr>
              <w:t>Finiquitos</w:t>
            </w:r>
          </w:p>
          <w:p w14:paraId="3ED353F2" w14:textId="77777777" w:rsidR="00E41AE0" w:rsidRPr="000D5BC0" w:rsidRDefault="00E41AE0" w:rsidP="00DB37FD">
            <w:pPr>
              <w:pStyle w:val="Subinciso"/>
              <w:numPr>
                <w:ilvl w:val="7"/>
                <w:numId w:val="2"/>
              </w:numPr>
              <w:tabs>
                <w:tab w:val="clear" w:pos="567"/>
              </w:tabs>
              <w:spacing w:before="0"/>
              <w:ind w:left="712"/>
              <w:rPr>
                <w:sz w:val="14"/>
                <w:szCs w:val="14"/>
                <w:lang w:val="es-MX"/>
              </w:rPr>
            </w:pPr>
            <w:r w:rsidRPr="000D5BC0">
              <w:rPr>
                <w:sz w:val="14"/>
                <w:szCs w:val="14"/>
                <w:lang w:val="es-MX"/>
              </w:rPr>
              <w:t>Estados de avance.</w:t>
            </w:r>
          </w:p>
          <w:p w14:paraId="7EDFFBA6" w14:textId="77777777" w:rsidR="00A42DBF" w:rsidRDefault="00E41AE0" w:rsidP="00A42DBF">
            <w:pPr>
              <w:pStyle w:val="Subinciso"/>
              <w:numPr>
                <w:ilvl w:val="7"/>
                <w:numId w:val="2"/>
              </w:numPr>
              <w:tabs>
                <w:tab w:val="clear" w:pos="567"/>
              </w:tabs>
              <w:spacing w:before="0"/>
              <w:ind w:left="712"/>
              <w:rPr>
                <w:sz w:val="14"/>
                <w:szCs w:val="14"/>
                <w:lang w:val="es-MX"/>
              </w:rPr>
            </w:pPr>
            <w:r w:rsidRPr="000D5BC0">
              <w:rPr>
                <w:sz w:val="14"/>
                <w:szCs w:val="14"/>
                <w:lang w:val="es-MX"/>
              </w:rPr>
              <w:t>Evaluaciones de desempeño.</w:t>
            </w:r>
          </w:p>
          <w:p w14:paraId="6DB691FC" w14:textId="43B481AF" w:rsidR="00E41AE0" w:rsidRPr="00A42DBF" w:rsidRDefault="00E41AE0" w:rsidP="00A42DBF">
            <w:pPr>
              <w:pStyle w:val="Subinciso"/>
              <w:numPr>
                <w:ilvl w:val="7"/>
                <w:numId w:val="2"/>
              </w:numPr>
              <w:tabs>
                <w:tab w:val="clear" w:pos="567"/>
              </w:tabs>
              <w:spacing w:before="0"/>
              <w:ind w:left="712"/>
              <w:rPr>
                <w:sz w:val="14"/>
                <w:szCs w:val="14"/>
                <w:lang w:val="es-MX"/>
              </w:rPr>
            </w:pPr>
            <w:r w:rsidRPr="00A42DBF">
              <w:rPr>
                <w:sz w:val="14"/>
                <w:szCs w:val="14"/>
                <w:lang w:val="es-MX"/>
              </w:rPr>
              <w:t>Cualquier otro documento que permita medir la evaluación de los proyectos ejecutados.</w:t>
            </w:r>
          </w:p>
        </w:tc>
      </w:tr>
      <w:tr w:rsidR="00E41AE0" w:rsidRPr="000D5BC0" w14:paraId="3EFDD251" w14:textId="77777777" w:rsidTr="002C5DD2">
        <w:trPr>
          <w:gridAfter w:val="1"/>
          <w:wAfter w:w="19" w:type="dxa"/>
          <w:jc w:val="center"/>
        </w:trPr>
        <w:tc>
          <w:tcPr>
            <w:tcW w:w="924" w:type="dxa"/>
            <w:vMerge/>
            <w:shd w:val="clear" w:color="auto" w:fill="auto"/>
            <w:textDirection w:val="btLr"/>
            <w:vAlign w:val="center"/>
          </w:tcPr>
          <w:p w14:paraId="1E1A33BB" w14:textId="77777777" w:rsidR="00E41AE0" w:rsidRPr="000D5BC0" w:rsidRDefault="00E41AE0" w:rsidP="004B057D">
            <w:pPr>
              <w:pStyle w:val="Inciso"/>
              <w:numPr>
                <w:ilvl w:val="0"/>
                <w:numId w:val="0"/>
              </w:numPr>
              <w:spacing w:before="0"/>
              <w:rPr>
                <w:sz w:val="14"/>
                <w:szCs w:val="14"/>
                <w:lang w:val="es-MX"/>
              </w:rPr>
            </w:pPr>
          </w:p>
        </w:tc>
        <w:tc>
          <w:tcPr>
            <w:tcW w:w="454" w:type="dxa"/>
          </w:tcPr>
          <w:p w14:paraId="25EC9406" w14:textId="77777777" w:rsidR="00E41AE0" w:rsidRPr="000D5BC0" w:rsidRDefault="00E41AE0" w:rsidP="00E457DC">
            <w:pPr>
              <w:pStyle w:val="Inciso"/>
              <w:numPr>
                <w:ilvl w:val="0"/>
                <w:numId w:val="12"/>
              </w:numPr>
              <w:tabs>
                <w:tab w:val="clear" w:pos="567"/>
              </w:tabs>
              <w:spacing w:before="0"/>
              <w:ind w:left="0" w:hanging="8"/>
              <w:rPr>
                <w:sz w:val="14"/>
                <w:szCs w:val="14"/>
                <w:lang w:val="es-MX"/>
              </w:rPr>
            </w:pPr>
          </w:p>
        </w:tc>
        <w:tc>
          <w:tcPr>
            <w:tcW w:w="4280" w:type="dxa"/>
          </w:tcPr>
          <w:p w14:paraId="6E3F3CE3" w14:textId="13150570" w:rsidR="00E41AE0" w:rsidRPr="000D5BC0" w:rsidRDefault="00E41AE0" w:rsidP="004B057D">
            <w:pPr>
              <w:pStyle w:val="Inciso"/>
              <w:numPr>
                <w:ilvl w:val="0"/>
                <w:numId w:val="0"/>
              </w:numPr>
              <w:spacing w:before="0"/>
              <w:rPr>
                <w:sz w:val="14"/>
                <w:szCs w:val="14"/>
                <w:lang w:val="es-MX"/>
              </w:rPr>
            </w:pPr>
            <w:r w:rsidRPr="000D5BC0">
              <w:rPr>
                <w:sz w:val="14"/>
                <w:szCs w:val="14"/>
                <w:lang w:val="es-MX"/>
              </w:rPr>
              <w:t>En caso de acreditar los requisitos antes indicados a través de filiales, subsidiarias o controladoras, el Licitante deberá acreditar dicha relación jurídica.</w:t>
            </w:r>
          </w:p>
        </w:tc>
        <w:tc>
          <w:tcPr>
            <w:tcW w:w="3151" w:type="dxa"/>
            <w:gridSpan w:val="2"/>
          </w:tcPr>
          <w:p w14:paraId="4C890125" w14:textId="10ADD292" w:rsidR="00E41AE0" w:rsidRPr="000D5BC0" w:rsidRDefault="00E41AE0" w:rsidP="00DB37FD">
            <w:pPr>
              <w:pStyle w:val="Subinciso"/>
              <w:numPr>
                <w:ilvl w:val="7"/>
                <w:numId w:val="2"/>
              </w:numPr>
              <w:tabs>
                <w:tab w:val="clear" w:pos="567"/>
              </w:tabs>
              <w:spacing w:before="0"/>
              <w:ind w:left="712"/>
              <w:rPr>
                <w:sz w:val="14"/>
                <w:szCs w:val="14"/>
                <w:lang w:val="es-MX"/>
              </w:rPr>
            </w:pPr>
            <w:r>
              <w:rPr>
                <w:sz w:val="14"/>
                <w:szCs w:val="14"/>
                <w:lang w:val="es-MX"/>
              </w:rPr>
              <w:t>(i) Acta constitutiva</w:t>
            </w:r>
            <w:r w:rsidRPr="000D5BC0">
              <w:rPr>
                <w:sz w:val="14"/>
                <w:szCs w:val="14"/>
                <w:lang w:val="es-MX"/>
              </w:rPr>
              <w:t xml:space="preserve"> de</w:t>
            </w:r>
            <w:r>
              <w:rPr>
                <w:sz w:val="14"/>
                <w:szCs w:val="14"/>
                <w:lang w:val="es-MX"/>
              </w:rPr>
              <w:t xml:space="preserve"> la empresa filial,</w:t>
            </w:r>
            <w:r w:rsidRPr="000D5BC0">
              <w:rPr>
                <w:sz w:val="14"/>
                <w:szCs w:val="14"/>
                <w:lang w:val="es-MX"/>
              </w:rPr>
              <w:t xml:space="preserve"> subsidiaria </w:t>
            </w:r>
            <w:r>
              <w:rPr>
                <w:sz w:val="14"/>
                <w:szCs w:val="14"/>
                <w:lang w:val="es-MX"/>
              </w:rPr>
              <w:t>o</w:t>
            </w:r>
            <w:r w:rsidRPr="000D5BC0">
              <w:rPr>
                <w:sz w:val="14"/>
                <w:szCs w:val="14"/>
                <w:lang w:val="es-MX"/>
              </w:rPr>
              <w:t xml:space="preserve"> controladora,</w:t>
            </w:r>
            <w:r>
              <w:rPr>
                <w:sz w:val="14"/>
                <w:szCs w:val="14"/>
                <w:lang w:val="es-MX"/>
              </w:rPr>
              <w:t xml:space="preserve"> según sea el caso,</w:t>
            </w:r>
            <w:r w:rsidRPr="000D5BC0">
              <w:rPr>
                <w:sz w:val="14"/>
                <w:szCs w:val="14"/>
                <w:lang w:val="es-MX"/>
              </w:rPr>
              <w:t xml:space="preserve"> o, en su caso, las últimas actas de asamblea la empr</w:t>
            </w:r>
            <w:r>
              <w:rPr>
                <w:sz w:val="14"/>
                <w:szCs w:val="14"/>
                <w:lang w:val="es-MX"/>
              </w:rPr>
              <w:t xml:space="preserve">esa filial, subsidiaria o </w:t>
            </w:r>
            <w:r w:rsidRPr="000D5BC0">
              <w:rPr>
                <w:sz w:val="14"/>
                <w:szCs w:val="14"/>
                <w:lang w:val="es-MX"/>
              </w:rPr>
              <w:t>controladora</w:t>
            </w:r>
            <w:r>
              <w:rPr>
                <w:sz w:val="14"/>
                <w:szCs w:val="14"/>
                <w:lang w:val="es-MX"/>
              </w:rPr>
              <w:t>, según sea el caso,</w:t>
            </w:r>
            <w:r w:rsidRPr="000D5BC0">
              <w:rPr>
                <w:sz w:val="14"/>
                <w:szCs w:val="14"/>
                <w:lang w:val="es-MX"/>
              </w:rPr>
              <w:t xml:space="preserve"> donde conste estructura social de</w:t>
            </w:r>
            <w:r>
              <w:rPr>
                <w:sz w:val="14"/>
                <w:szCs w:val="14"/>
                <w:lang w:val="es-MX"/>
              </w:rPr>
              <w:t xml:space="preserve"> la empresa filial,</w:t>
            </w:r>
            <w:r w:rsidRPr="000D5BC0">
              <w:rPr>
                <w:sz w:val="14"/>
                <w:szCs w:val="14"/>
                <w:lang w:val="es-MX"/>
              </w:rPr>
              <w:t xml:space="preserve"> subsidiaria </w:t>
            </w:r>
            <w:r>
              <w:rPr>
                <w:sz w:val="14"/>
                <w:szCs w:val="14"/>
                <w:lang w:val="es-MX"/>
              </w:rPr>
              <w:t>o controladora a través de la cual se hayan acreditado los requisitos</w:t>
            </w:r>
            <w:r w:rsidRPr="000D5BC0">
              <w:rPr>
                <w:sz w:val="14"/>
                <w:szCs w:val="14"/>
                <w:lang w:val="es-MX"/>
              </w:rPr>
              <w:t>.</w:t>
            </w:r>
          </w:p>
        </w:tc>
      </w:tr>
      <w:tr w:rsidR="00E41AE0" w:rsidRPr="000D5BC0" w14:paraId="5E1EEC71" w14:textId="77777777" w:rsidTr="002C5DD2">
        <w:trPr>
          <w:gridAfter w:val="1"/>
          <w:wAfter w:w="19" w:type="dxa"/>
          <w:jc w:val="center"/>
        </w:trPr>
        <w:tc>
          <w:tcPr>
            <w:tcW w:w="924" w:type="dxa"/>
            <w:vMerge/>
            <w:shd w:val="clear" w:color="auto" w:fill="auto"/>
            <w:textDirection w:val="btLr"/>
            <w:vAlign w:val="center"/>
          </w:tcPr>
          <w:p w14:paraId="2A7A3A27" w14:textId="77777777" w:rsidR="00E41AE0" w:rsidRPr="000D5BC0" w:rsidRDefault="00E41AE0" w:rsidP="004B057D">
            <w:pPr>
              <w:pStyle w:val="Inciso"/>
              <w:numPr>
                <w:ilvl w:val="0"/>
                <w:numId w:val="0"/>
              </w:numPr>
              <w:spacing w:before="0"/>
              <w:rPr>
                <w:sz w:val="14"/>
                <w:szCs w:val="14"/>
                <w:lang w:val="es-MX"/>
              </w:rPr>
            </w:pPr>
          </w:p>
        </w:tc>
        <w:tc>
          <w:tcPr>
            <w:tcW w:w="454" w:type="dxa"/>
          </w:tcPr>
          <w:p w14:paraId="52630A16" w14:textId="77777777" w:rsidR="00E41AE0" w:rsidRPr="000D5BC0" w:rsidRDefault="00E41AE0" w:rsidP="00E457DC">
            <w:pPr>
              <w:pStyle w:val="Inciso"/>
              <w:numPr>
                <w:ilvl w:val="0"/>
                <w:numId w:val="12"/>
              </w:numPr>
              <w:tabs>
                <w:tab w:val="clear" w:pos="567"/>
              </w:tabs>
              <w:spacing w:before="0"/>
              <w:ind w:left="0" w:hanging="8"/>
              <w:rPr>
                <w:sz w:val="14"/>
                <w:szCs w:val="14"/>
                <w:lang w:val="es-MX"/>
              </w:rPr>
            </w:pPr>
          </w:p>
        </w:tc>
        <w:tc>
          <w:tcPr>
            <w:tcW w:w="4280" w:type="dxa"/>
          </w:tcPr>
          <w:p w14:paraId="2E15C402" w14:textId="344BB2B2" w:rsidR="00E41AE0" w:rsidRPr="000D5BC0" w:rsidRDefault="00E41AE0" w:rsidP="004B057D">
            <w:pPr>
              <w:pStyle w:val="Inciso"/>
              <w:numPr>
                <w:ilvl w:val="0"/>
                <w:numId w:val="0"/>
              </w:numPr>
              <w:spacing w:before="0"/>
              <w:rPr>
                <w:sz w:val="14"/>
                <w:szCs w:val="14"/>
                <w:lang w:val="es-MX"/>
              </w:rPr>
            </w:pPr>
            <w:bookmarkStart w:id="13" w:name="_Toc435900735"/>
            <w:r w:rsidRPr="00F7746F">
              <w:rPr>
                <w:sz w:val="14"/>
                <w:szCs w:val="14"/>
                <w:lang w:val="es-MX"/>
              </w:rPr>
              <w:t xml:space="preserve">El Licitante se obliga a dar cumplimiento a los Requerimientos Técnicos para la Interconexión de Centrales Eléctricas al </w:t>
            </w:r>
            <w:bookmarkEnd w:id="13"/>
            <w:r w:rsidRPr="00F7746F">
              <w:rPr>
                <w:sz w:val="14"/>
                <w:szCs w:val="14"/>
                <w:lang w:val="es-MX"/>
              </w:rPr>
              <w:t>Sistema Eléctrico Nacional.</w:t>
            </w:r>
          </w:p>
        </w:tc>
        <w:tc>
          <w:tcPr>
            <w:tcW w:w="3151" w:type="dxa"/>
            <w:gridSpan w:val="2"/>
          </w:tcPr>
          <w:p w14:paraId="140D5267" w14:textId="11E8C833" w:rsidR="00E41AE0" w:rsidRPr="000D5BC0" w:rsidRDefault="00E41AE0" w:rsidP="006C3F81">
            <w:pPr>
              <w:pStyle w:val="Inciso"/>
              <w:numPr>
                <w:ilvl w:val="0"/>
                <w:numId w:val="0"/>
              </w:numPr>
              <w:spacing w:before="0"/>
              <w:rPr>
                <w:sz w:val="14"/>
                <w:szCs w:val="14"/>
                <w:lang w:val="es-MX"/>
              </w:rPr>
            </w:pPr>
            <w:r w:rsidRPr="00F7746F">
              <w:rPr>
                <w:sz w:val="14"/>
                <w:szCs w:val="14"/>
                <w:lang w:val="es-MX"/>
              </w:rPr>
              <w:t>Formato de cumplimiento de los aspectos contenidos en el Manual para la Interconexión de Centrales Eléctricas al Sistema Eléctrico Nacional, y a los Requerimientos Técnicos para la Interconexión de Centrales Eléctricas al Sistema Eléctrico Nacional, contenido en el Anexo 5.3.</w:t>
            </w:r>
            <w:proofErr w:type="gramStart"/>
            <w:r w:rsidRPr="00F7746F">
              <w:rPr>
                <w:sz w:val="14"/>
                <w:szCs w:val="14"/>
                <w:lang w:val="es-MX"/>
              </w:rPr>
              <w:t>4.I.</w:t>
            </w:r>
            <w:proofErr w:type="gramEnd"/>
          </w:p>
        </w:tc>
      </w:tr>
      <w:tr w:rsidR="00E41AE0" w:rsidRPr="00F7746F" w14:paraId="483ECC71" w14:textId="77777777" w:rsidTr="002C5DD2">
        <w:trPr>
          <w:gridAfter w:val="1"/>
          <w:wAfter w:w="19" w:type="dxa"/>
          <w:jc w:val="center"/>
        </w:trPr>
        <w:tc>
          <w:tcPr>
            <w:tcW w:w="924" w:type="dxa"/>
            <w:vMerge/>
            <w:shd w:val="clear" w:color="auto" w:fill="auto"/>
            <w:textDirection w:val="btLr"/>
            <w:vAlign w:val="center"/>
          </w:tcPr>
          <w:p w14:paraId="63619FA3" w14:textId="77777777" w:rsidR="00E41AE0" w:rsidRPr="00F7746F" w:rsidRDefault="00E41AE0" w:rsidP="004B057D">
            <w:pPr>
              <w:pStyle w:val="Inciso"/>
              <w:numPr>
                <w:ilvl w:val="0"/>
                <w:numId w:val="0"/>
              </w:numPr>
              <w:spacing w:before="0"/>
              <w:rPr>
                <w:sz w:val="14"/>
                <w:szCs w:val="14"/>
                <w:lang w:val="es-MX"/>
              </w:rPr>
            </w:pPr>
          </w:p>
        </w:tc>
        <w:tc>
          <w:tcPr>
            <w:tcW w:w="454" w:type="dxa"/>
          </w:tcPr>
          <w:p w14:paraId="1BEBEE30" w14:textId="77777777" w:rsidR="00E41AE0" w:rsidRPr="00F7746F" w:rsidRDefault="00E41AE0" w:rsidP="00E457DC">
            <w:pPr>
              <w:pStyle w:val="Inciso"/>
              <w:numPr>
                <w:ilvl w:val="0"/>
                <w:numId w:val="12"/>
              </w:numPr>
              <w:tabs>
                <w:tab w:val="clear" w:pos="567"/>
              </w:tabs>
              <w:spacing w:before="0"/>
              <w:ind w:left="0" w:hanging="8"/>
              <w:rPr>
                <w:sz w:val="14"/>
                <w:szCs w:val="14"/>
                <w:lang w:val="es-MX"/>
              </w:rPr>
            </w:pPr>
          </w:p>
        </w:tc>
        <w:tc>
          <w:tcPr>
            <w:tcW w:w="4280" w:type="dxa"/>
          </w:tcPr>
          <w:p w14:paraId="33362255" w14:textId="1B4CA843" w:rsidR="00E41AE0" w:rsidRPr="00F7746F" w:rsidRDefault="00E41AE0" w:rsidP="00A71182">
            <w:pPr>
              <w:pStyle w:val="Inciso"/>
              <w:numPr>
                <w:ilvl w:val="0"/>
                <w:numId w:val="0"/>
              </w:numPr>
              <w:spacing w:before="0"/>
              <w:rPr>
                <w:lang w:val="es-MX"/>
              </w:rPr>
            </w:pPr>
            <w:r w:rsidRPr="00F7746F">
              <w:rPr>
                <w:sz w:val="14"/>
                <w:szCs w:val="14"/>
                <w:lang w:val="es-MX"/>
              </w:rPr>
              <w:t>En caso de resultar adjudicataria de un Contrato en términos de esta Subasta, el Licitante se obliga irrevocablemente a realizar, a su cargo, todas las obras que se requieran para llevar a cabo la Interconexión, así como los refuerzos necesarios en la Red para asegurar la confiabilidad del Sistema Eléctrica Nacional, conforme a lo previsto en los Criterios mediante los que se establecen las características específicas de la infraestructura requerida para la Interconexión de Centrales Eléctricas y Conexión de Centros de Carga.</w:t>
            </w:r>
          </w:p>
        </w:tc>
        <w:tc>
          <w:tcPr>
            <w:tcW w:w="3151" w:type="dxa"/>
            <w:gridSpan w:val="2"/>
          </w:tcPr>
          <w:p w14:paraId="3ECFE2DB" w14:textId="31083C5C" w:rsidR="00E41AE0" w:rsidRPr="00F7746F" w:rsidRDefault="00E41AE0" w:rsidP="004B057D">
            <w:pPr>
              <w:pStyle w:val="Numeral"/>
              <w:numPr>
                <w:ilvl w:val="0"/>
                <w:numId w:val="0"/>
              </w:numPr>
              <w:tabs>
                <w:tab w:val="clear" w:pos="567"/>
              </w:tabs>
              <w:spacing w:before="0"/>
              <w:rPr>
                <w:sz w:val="14"/>
                <w:szCs w:val="14"/>
                <w:lang w:val="es-MX"/>
              </w:rPr>
            </w:pPr>
            <w:r w:rsidRPr="00F7746F">
              <w:rPr>
                <w:sz w:val="14"/>
                <w:szCs w:val="14"/>
                <w:lang w:val="es-MX"/>
              </w:rPr>
              <w:t>Formato de compromiso irrevocable de interconexión, contenido en el Anexo 5.3.</w:t>
            </w:r>
            <w:proofErr w:type="gramStart"/>
            <w:r w:rsidRPr="00F7746F">
              <w:rPr>
                <w:sz w:val="14"/>
                <w:szCs w:val="14"/>
                <w:lang w:val="es-MX"/>
              </w:rPr>
              <w:t>4.K.</w:t>
            </w:r>
            <w:proofErr w:type="gramEnd"/>
          </w:p>
        </w:tc>
      </w:tr>
    </w:tbl>
    <w:p w14:paraId="2C35DF92" w14:textId="77777777" w:rsidR="00603618" w:rsidRPr="000D5BC0" w:rsidRDefault="00603618" w:rsidP="00603618">
      <w:pPr>
        <w:pStyle w:val="Subinciso"/>
        <w:numPr>
          <w:ilvl w:val="0"/>
          <w:numId w:val="0"/>
        </w:numPr>
        <w:tabs>
          <w:tab w:val="clear" w:pos="567"/>
        </w:tabs>
        <w:spacing w:before="0" w:after="0"/>
        <w:rPr>
          <w:sz w:val="14"/>
          <w:szCs w:val="14"/>
        </w:rPr>
      </w:pPr>
    </w:p>
    <w:p w14:paraId="4DCAEF19" w14:textId="77777777" w:rsidR="003B7550" w:rsidRPr="000D5BC0" w:rsidRDefault="003B7550"/>
    <w:p w14:paraId="407124CC" w14:textId="77777777" w:rsidR="00AA5275" w:rsidRPr="00AA5275" w:rsidRDefault="00AA5275">
      <w:pPr>
        <w:rPr>
          <w:sz w:val="14"/>
          <w:szCs w:val="14"/>
        </w:rPr>
      </w:pPr>
    </w:p>
    <w:sectPr w:rsidR="00AA5275" w:rsidRPr="00AA5275" w:rsidSect="0038672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FF60A" w14:textId="77777777" w:rsidR="00B7213A" w:rsidRDefault="00B7213A" w:rsidP="005D037C">
      <w:pPr>
        <w:spacing w:before="0" w:after="0"/>
      </w:pPr>
      <w:r>
        <w:separator/>
      </w:r>
    </w:p>
  </w:endnote>
  <w:endnote w:type="continuationSeparator" w:id="0">
    <w:p w14:paraId="56373AAC" w14:textId="77777777" w:rsidR="00B7213A" w:rsidRDefault="00B7213A" w:rsidP="005D03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8F3D9" w14:textId="77777777" w:rsidR="00B7213A" w:rsidRDefault="00B7213A" w:rsidP="005D037C">
      <w:pPr>
        <w:spacing w:before="0" w:after="0"/>
      </w:pPr>
      <w:r>
        <w:separator/>
      </w:r>
    </w:p>
  </w:footnote>
  <w:footnote w:type="continuationSeparator" w:id="0">
    <w:p w14:paraId="520927DD" w14:textId="77777777" w:rsidR="00B7213A" w:rsidRDefault="00B7213A" w:rsidP="005D037C">
      <w:pPr>
        <w:spacing w:before="0" w:after="0"/>
      </w:pPr>
      <w:r>
        <w:continuationSeparator/>
      </w:r>
    </w:p>
  </w:footnote>
  <w:footnote w:id="1">
    <w:p w14:paraId="0A130F1E" w14:textId="4F30F43E" w:rsidR="00A42DBF" w:rsidRPr="009B606B" w:rsidRDefault="00A42DBF">
      <w:pPr>
        <w:pStyle w:val="Textonotapie"/>
        <w:rPr>
          <w:sz w:val="14"/>
          <w:szCs w:val="14"/>
        </w:rPr>
      </w:pPr>
      <w:r w:rsidRPr="009B606B">
        <w:rPr>
          <w:rStyle w:val="Refdenotaalpie"/>
          <w:sz w:val="14"/>
          <w:szCs w:val="14"/>
        </w:rPr>
        <w:footnoteRef/>
      </w:r>
      <w:r w:rsidRPr="009B606B">
        <w:rPr>
          <w:sz w:val="14"/>
          <w:szCs w:val="14"/>
        </w:rPr>
        <w:t xml:space="preserve"> Los documentos y requisitos que se señalan pueden ser los equivalentes de su país de origen en el caso de los Licitantes extranjeros, mismos que, en caso de resultar ganador, deberán presentarse en original, apostillados o legalizados.</w:t>
      </w:r>
    </w:p>
  </w:footnote>
  <w:footnote w:id="2">
    <w:p w14:paraId="18379B69" w14:textId="77777777" w:rsidR="00A42DBF" w:rsidRPr="009B606B" w:rsidRDefault="00A42DBF" w:rsidP="00603618">
      <w:pPr>
        <w:pStyle w:val="Textonotapie"/>
        <w:rPr>
          <w:sz w:val="14"/>
          <w:szCs w:val="14"/>
        </w:rPr>
      </w:pPr>
      <w:r w:rsidRPr="009B606B">
        <w:rPr>
          <w:rStyle w:val="Refdenotaalpie"/>
          <w:sz w:val="14"/>
          <w:szCs w:val="14"/>
        </w:rPr>
        <w:footnoteRef/>
      </w:r>
      <w:r w:rsidRPr="009B606B">
        <w:rPr>
          <w:sz w:val="14"/>
          <w:szCs w:val="14"/>
        </w:rPr>
        <w:t xml:space="preserve"> Sin perjuicio de que todos los documentos probatorios deberán darse de alta en el Sitio, estarán sujetos a cotejo, por lo que se deberá contar en todos los casos con el original de los mismos al momento de la suscripción del Contrato, en caso de resultar asignatario del mismo. </w:t>
      </w:r>
    </w:p>
  </w:footnote>
  <w:footnote w:id="3">
    <w:p w14:paraId="2851D6C0" w14:textId="77777777" w:rsidR="00A42DBF" w:rsidRPr="009B606B" w:rsidRDefault="00A42DBF" w:rsidP="00603618">
      <w:pPr>
        <w:pStyle w:val="Textonotapie"/>
        <w:rPr>
          <w:sz w:val="14"/>
          <w:szCs w:val="14"/>
        </w:rPr>
      </w:pPr>
      <w:r w:rsidRPr="009B606B">
        <w:rPr>
          <w:rStyle w:val="Refdenotaalpie"/>
          <w:sz w:val="14"/>
          <w:szCs w:val="14"/>
        </w:rPr>
        <w:footnoteRef/>
      </w:r>
      <w:r w:rsidRPr="009B606B">
        <w:rPr>
          <w:sz w:val="14"/>
          <w:szCs w:val="14"/>
        </w:rPr>
        <w:t xml:space="preserve"> </w:t>
      </w:r>
      <w:r w:rsidRPr="009B606B">
        <w:rPr>
          <w:sz w:val="14"/>
          <w:szCs w:val="14"/>
          <w:lang w:val="es-ES_tradnl"/>
        </w:rPr>
        <w:t>Los requisitos mencionados en este numeral podrán ser cumplidos colectivamente por los integrantes de un Consorcio.</w:t>
      </w:r>
    </w:p>
  </w:footnote>
  <w:footnote w:id="4">
    <w:p w14:paraId="66A841CA" w14:textId="77777777" w:rsidR="00A42DBF" w:rsidRPr="009B606B" w:rsidRDefault="00A42DBF" w:rsidP="00603618">
      <w:pPr>
        <w:pStyle w:val="Inciso"/>
        <w:numPr>
          <w:ilvl w:val="0"/>
          <w:numId w:val="0"/>
        </w:numPr>
        <w:spacing w:before="0" w:after="0"/>
        <w:rPr>
          <w:sz w:val="14"/>
          <w:szCs w:val="14"/>
          <w:lang w:val="es-ES_tradnl"/>
        </w:rPr>
      </w:pPr>
      <w:r w:rsidRPr="009B606B">
        <w:rPr>
          <w:rStyle w:val="Refdenotaalpie"/>
          <w:sz w:val="14"/>
          <w:szCs w:val="14"/>
        </w:rPr>
        <w:footnoteRef/>
      </w:r>
      <w:r w:rsidRPr="009B606B">
        <w:rPr>
          <w:sz w:val="14"/>
          <w:szCs w:val="14"/>
        </w:rPr>
        <w:t xml:space="preserve"> </w:t>
      </w:r>
      <w:r w:rsidRPr="009B606B">
        <w:rPr>
          <w:sz w:val="14"/>
          <w:szCs w:val="14"/>
          <w:lang w:val="es-ES_tradnl"/>
        </w:rPr>
        <w:t xml:space="preserve">Los requisitos mencionados en este numeral podrán ser cumplidos mediante la experiencia colectiva de diferentes integrantes de un Consorcio, o mediante proveedores que hayan celebrado con el Licitante un contrato de servicios para prestar los servicios correspondientes, lo cual sólo puede tener como condición suspensiva la selección de la Oferta de Venta correspondiente en la Subasta. En dicho caso, los MW contenidos en un sólo proyecto únicamente podrán contabilizarse una vez como experiencia en construcción y una vez como experiencia en operación, aun cuando más de uno de los integrantes del Consorcio o proveedores tenga experiencia derivada del mismo proyecto.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92C14"/>
    <w:multiLevelType w:val="multilevel"/>
    <w:tmpl w:val="14788548"/>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14"/>
        <w:szCs w:val="14"/>
        <w:u w:val="none"/>
        <w:vertAlign w:val="baseline"/>
        <w:em w:val="none"/>
      </w:rPr>
    </w:lvl>
    <w:lvl w:ilvl="4">
      <w:start w:val="1"/>
      <w:numFmt w:val="lowerRoman"/>
      <w:pStyle w:val="Subinciso"/>
      <w:lvlText w:val="(%5)"/>
      <w:lvlJc w:val="left"/>
      <w:pPr>
        <w:ind w:left="1985" w:hanging="567"/>
      </w:pPr>
      <w:rPr>
        <w:rFonts w:ascii="Arial" w:eastAsiaTheme="minorEastAsia" w:hAnsi="Arial" w:cs="Arial"/>
        <w:b w:val="0"/>
        <w:bCs w:val="0"/>
        <w:i w:val="0"/>
        <w:iCs w:val="0"/>
        <w:caps w:val="0"/>
        <w:smallCaps w:val="0"/>
        <w:strike w:val="0"/>
        <w:dstrike w:val="0"/>
        <w:noProof w:val="0"/>
        <w:vanish w:val="0"/>
        <w:spacing w:val="0"/>
        <w:kern w:val="0"/>
        <w:position w:val="0"/>
        <w:sz w:val="14"/>
        <w:szCs w:val="14"/>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 w15:restartNumberingAfterBreak="0">
    <w:nsid w:val="503C613E"/>
    <w:multiLevelType w:val="multilevel"/>
    <w:tmpl w:val="A706FC3E"/>
    <w:lvl w:ilvl="0">
      <w:start w:val="5"/>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2" w15:restartNumberingAfterBreak="0">
    <w:nsid w:val="50E2379F"/>
    <w:multiLevelType w:val="hybridMultilevel"/>
    <w:tmpl w:val="1E4A58CC"/>
    <w:lvl w:ilvl="0" w:tplc="080A000F">
      <w:start w:val="1"/>
      <w:numFmt w:val="decimal"/>
      <w:lvlText w:val="%1."/>
      <w:lvlJc w:val="left"/>
      <w:pPr>
        <w:ind w:left="644"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4" w15:restartNumberingAfterBreak="0">
    <w:nsid w:val="6CF379C6"/>
    <w:multiLevelType w:val="hybridMultilevel"/>
    <w:tmpl w:val="0C4412A0"/>
    <w:lvl w:ilvl="0" w:tplc="D01EA45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
  </w:num>
  <w:num w:numId="14">
    <w:abstractNumId w:val="4"/>
  </w:num>
  <w:num w:numId="15">
    <w:abstractNumId w:val="1"/>
  </w:num>
  <w:num w:numId="16">
    <w:abstractNumId w:val="0"/>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17">
    <w:abstractNumId w:val="1"/>
  </w:num>
  <w:num w:numId="18">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num>
  <w:num w:numId="21">
    <w:abstractNumId w:val="0"/>
  </w:num>
  <w:num w:numId="22">
    <w:abstractNumId w:val="0"/>
  </w:num>
  <w:num w:numId="23">
    <w:abstractNumId w:val="0"/>
  </w:num>
  <w:num w:numId="2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37C"/>
    <w:rsid w:val="000240BC"/>
    <w:rsid w:val="000D1EF6"/>
    <w:rsid w:val="000D5286"/>
    <w:rsid w:val="000D5BC0"/>
    <w:rsid w:val="00104255"/>
    <w:rsid w:val="00165293"/>
    <w:rsid w:val="001A1C6E"/>
    <w:rsid w:val="002233B4"/>
    <w:rsid w:val="00240224"/>
    <w:rsid w:val="002502AF"/>
    <w:rsid w:val="002C5DD2"/>
    <w:rsid w:val="00316DD7"/>
    <w:rsid w:val="003216ED"/>
    <w:rsid w:val="003272DD"/>
    <w:rsid w:val="00360F9A"/>
    <w:rsid w:val="00374404"/>
    <w:rsid w:val="0038672C"/>
    <w:rsid w:val="003B74C5"/>
    <w:rsid w:val="003B7550"/>
    <w:rsid w:val="00406375"/>
    <w:rsid w:val="00471119"/>
    <w:rsid w:val="00492E58"/>
    <w:rsid w:val="004A6442"/>
    <w:rsid w:val="004B057D"/>
    <w:rsid w:val="004B1804"/>
    <w:rsid w:val="004E5BCF"/>
    <w:rsid w:val="00504EFE"/>
    <w:rsid w:val="00543E5D"/>
    <w:rsid w:val="00574D28"/>
    <w:rsid w:val="005D037C"/>
    <w:rsid w:val="005E1F32"/>
    <w:rsid w:val="005E2D3C"/>
    <w:rsid w:val="005E68C7"/>
    <w:rsid w:val="00603618"/>
    <w:rsid w:val="006A660A"/>
    <w:rsid w:val="006C3F81"/>
    <w:rsid w:val="0072525F"/>
    <w:rsid w:val="00733C5E"/>
    <w:rsid w:val="00736A5B"/>
    <w:rsid w:val="0075222D"/>
    <w:rsid w:val="007948DC"/>
    <w:rsid w:val="007A5CDB"/>
    <w:rsid w:val="008259E8"/>
    <w:rsid w:val="0084385B"/>
    <w:rsid w:val="00873498"/>
    <w:rsid w:val="00907DB6"/>
    <w:rsid w:val="0091509F"/>
    <w:rsid w:val="00926266"/>
    <w:rsid w:val="00960B25"/>
    <w:rsid w:val="00962363"/>
    <w:rsid w:val="00983938"/>
    <w:rsid w:val="009A74D1"/>
    <w:rsid w:val="009B606B"/>
    <w:rsid w:val="00A42DBF"/>
    <w:rsid w:val="00A71182"/>
    <w:rsid w:val="00AA140C"/>
    <w:rsid w:val="00AA5275"/>
    <w:rsid w:val="00B0261A"/>
    <w:rsid w:val="00B07D1F"/>
    <w:rsid w:val="00B31359"/>
    <w:rsid w:val="00B32271"/>
    <w:rsid w:val="00B7213A"/>
    <w:rsid w:val="00B902A1"/>
    <w:rsid w:val="00B9158E"/>
    <w:rsid w:val="00C14E13"/>
    <w:rsid w:val="00C161DD"/>
    <w:rsid w:val="00C22419"/>
    <w:rsid w:val="00C841EE"/>
    <w:rsid w:val="00D1680F"/>
    <w:rsid w:val="00D86779"/>
    <w:rsid w:val="00D9491A"/>
    <w:rsid w:val="00DB37FD"/>
    <w:rsid w:val="00DC341F"/>
    <w:rsid w:val="00E0067A"/>
    <w:rsid w:val="00E0664E"/>
    <w:rsid w:val="00E40E8C"/>
    <w:rsid w:val="00E41AE0"/>
    <w:rsid w:val="00E42A80"/>
    <w:rsid w:val="00E457DC"/>
    <w:rsid w:val="00E532AE"/>
    <w:rsid w:val="00E56F1C"/>
    <w:rsid w:val="00E77493"/>
    <w:rsid w:val="00ED304A"/>
    <w:rsid w:val="00F2076A"/>
    <w:rsid w:val="00F342EC"/>
    <w:rsid w:val="00F358FE"/>
    <w:rsid w:val="00F35EB7"/>
    <w:rsid w:val="00F439F1"/>
    <w:rsid w:val="00F61150"/>
    <w:rsid w:val="00F65714"/>
    <w:rsid w:val="00F7746F"/>
    <w:rsid w:val="00FB2BCB"/>
    <w:rsid w:val="00FD103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1CC53"/>
  <w15:docId w15:val="{50061A55-FAB6-46C1-8AD0-EAB868F3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37C"/>
    <w:pPr>
      <w:tabs>
        <w:tab w:val="left" w:pos="567"/>
      </w:tabs>
      <w:spacing w:before="180" w:after="120" w:line="240" w:lineRule="auto"/>
      <w:jc w:val="both"/>
    </w:pPr>
    <w:rPr>
      <w:rFonts w:ascii="Arial" w:eastAsiaTheme="minorEastAsia" w:hAnsi="Arial" w:cs="Arial"/>
      <w:sz w:val="20"/>
      <w:lang w:bidi="en-US"/>
    </w:rPr>
  </w:style>
  <w:style w:type="paragraph" w:styleId="Ttulo5">
    <w:name w:val="heading 5"/>
    <w:basedOn w:val="Normal"/>
    <w:next w:val="Normal"/>
    <w:link w:val="Ttulo5Car"/>
    <w:uiPriority w:val="9"/>
    <w:unhideWhenUsed/>
    <w:qFormat/>
    <w:rsid w:val="00DC341F"/>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ptulo">
    <w:name w:val="Capítulo"/>
    <w:basedOn w:val="Normal"/>
    <w:autoRedefine/>
    <w:qFormat/>
    <w:rsid w:val="005D037C"/>
    <w:pPr>
      <w:pageBreakBefore/>
      <w:numPr>
        <w:numId w:val="3"/>
      </w:numPr>
      <w:spacing w:before="1200" w:after="480" w:line="276" w:lineRule="auto"/>
      <w:jc w:val="left"/>
    </w:pPr>
    <w:rPr>
      <w:b/>
      <w:sz w:val="28"/>
      <w:szCs w:val="28"/>
    </w:rPr>
  </w:style>
  <w:style w:type="paragraph" w:customStyle="1" w:styleId="Seccin">
    <w:name w:val="Sección"/>
    <w:basedOn w:val="Normal"/>
    <w:next w:val="Numeral"/>
    <w:qFormat/>
    <w:rsid w:val="005D037C"/>
    <w:pPr>
      <w:keepNext/>
      <w:numPr>
        <w:ilvl w:val="1"/>
        <w:numId w:val="3"/>
      </w:numPr>
      <w:tabs>
        <w:tab w:val="left" w:pos="851"/>
      </w:tabs>
      <w:spacing w:before="600" w:after="360"/>
    </w:pPr>
    <w:rPr>
      <w:b/>
      <w:sz w:val="28"/>
    </w:rPr>
  </w:style>
  <w:style w:type="paragraph" w:customStyle="1" w:styleId="Numeral">
    <w:name w:val="Numeral"/>
    <w:basedOn w:val="Normal"/>
    <w:link w:val="NumeralCar"/>
    <w:qFormat/>
    <w:rsid w:val="005D037C"/>
    <w:pPr>
      <w:numPr>
        <w:ilvl w:val="2"/>
        <w:numId w:val="3"/>
      </w:numPr>
    </w:pPr>
  </w:style>
  <w:style w:type="character" w:customStyle="1" w:styleId="NumeralCar">
    <w:name w:val="Numeral Car"/>
    <w:basedOn w:val="Fuentedeprrafopredeter"/>
    <w:link w:val="Numeral"/>
    <w:rsid w:val="005D037C"/>
    <w:rPr>
      <w:rFonts w:ascii="Arial" w:eastAsiaTheme="minorEastAsia" w:hAnsi="Arial" w:cs="Arial"/>
      <w:sz w:val="20"/>
      <w:lang w:bidi="en-US"/>
    </w:rPr>
  </w:style>
  <w:style w:type="paragraph" w:customStyle="1" w:styleId="Inciso">
    <w:name w:val="Inciso"/>
    <w:basedOn w:val="Normal"/>
    <w:link w:val="IncisoCar"/>
    <w:qFormat/>
    <w:rsid w:val="005D037C"/>
    <w:pPr>
      <w:numPr>
        <w:ilvl w:val="3"/>
        <w:numId w:val="3"/>
      </w:numPr>
    </w:pPr>
  </w:style>
  <w:style w:type="character" w:customStyle="1" w:styleId="IncisoCar">
    <w:name w:val="Inciso Car"/>
    <w:basedOn w:val="Fuentedeprrafopredeter"/>
    <w:link w:val="Inciso"/>
    <w:rsid w:val="005D037C"/>
    <w:rPr>
      <w:rFonts w:ascii="Arial" w:eastAsiaTheme="minorEastAsia" w:hAnsi="Arial" w:cs="Arial"/>
      <w:sz w:val="20"/>
      <w:lang w:bidi="en-US"/>
    </w:rPr>
  </w:style>
  <w:style w:type="paragraph" w:customStyle="1" w:styleId="Subinciso">
    <w:name w:val="Subinciso"/>
    <w:basedOn w:val="Normal"/>
    <w:link w:val="SubincisoCar"/>
    <w:qFormat/>
    <w:rsid w:val="005D037C"/>
    <w:pPr>
      <w:numPr>
        <w:ilvl w:val="4"/>
        <w:numId w:val="2"/>
      </w:numPr>
    </w:pPr>
  </w:style>
  <w:style w:type="character" w:customStyle="1" w:styleId="SubincisoCar">
    <w:name w:val="Subinciso Car"/>
    <w:basedOn w:val="Fuentedeprrafopredeter"/>
    <w:link w:val="Subinciso"/>
    <w:rsid w:val="005D037C"/>
    <w:rPr>
      <w:rFonts w:ascii="Arial" w:eastAsiaTheme="minorEastAsia" w:hAnsi="Arial" w:cs="Arial"/>
      <w:sz w:val="20"/>
      <w:lang w:bidi="en-US"/>
    </w:rPr>
  </w:style>
  <w:style w:type="paragraph" w:customStyle="1" w:styleId="Apartado">
    <w:name w:val="Apartado"/>
    <w:basedOn w:val="Normal"/>
    <w:link w:val="ApartadoCar"/>
    <w:qFormat/>
    <w:rsid w:val="005D037C"/>
    <w:pPr>
      <w:numPr>
        <w:numId w:val="1"/>
      </w:numPr>
      <w:tabs>
        <w:tab w:val="clear" w:pos="567"/>
      </w:tabs>
      <w:spacing w:before="120"/>
    </w:pPr>
  </w:style>
  <w:style w:type="character" w:customStyle="1" w:styleId="ApartadoCar">
    <w:name w:val="Apartado Car"/>
    <w:basedOn w:val="Fuentedeprrafopredeter"/>
    <w:link w:val="Apartado"/>
    <w:rsid w:val="005D037C"/>
    <w:rPr>
      <w:rFonts w:ascii="Arial" w:eastAsiaTheme="minorEastAsia" w:hAnsi="Arial" w:cs="Arial"/>
      <w:sz w:val="20"/>
      <w:lang w:bidi="en-US"/>
    </w:rPr>
  </w:style>
  <w:style w:type="paragraph" w:customStyle="1" w:styleId="SSInciso">
    <w:name w:val="SS Inciso"/>
    <w:basedOn w:val="Normal"/>
    <w:qFormat/>
    <w:rsid w:val="005D037C"/>
    <w:pPr>
      <w:numPr>
        <w:ilvl w:val="7"/>
        <w:numId w:val="3"/>
      </w:numPr>
    </w:pPr>
  </w:style>
  <w:style w:type="paragraph" w:customStyle="1" w:styleId="SSSubinciso">
    <w:name w:val="SS Subinciso"/>
    <w:basedOn w:val="Normal"/>
    <w:qFormat/>
    <w:rsid w:val="005D037C"/>
    <w:pPr>
      <w:numPr>
        <w:ilvl w:val="8"/>
        <w:numId w:val="3"/>
      </w:numPr>
    </w:pPr>
  </w:style>
  <w:style w:type="table" w:styleId="Tablaconcuadrcula">
    <w:name w:val="Table Grid"/>
    <w:basedOn w:val="Tablanormal"/>
    <w:uiPriority w:val="39"/>
    <w:rsid w:val="005D037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rsid w:val="005D037C"/>
    <w:rPr>
      <w:sz w:val="16"/>
      <w:szCs w:val="16"/>
    </w:rPr>
  </w:style>
  <w:style w:type="paragraph" w:styleId="Textocomentario">
    <w:name w:val="annotation text"/>
    <w:basedOn w:val="Normal"/>
    <w:link w:val="TextocomentarioCar"/>
    <w:rsid w:val="005D037C"/>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rsid w:val="005D037C"/>
    <w:rPr>
      <w:rFonts w:ascii="Franklin Gothic Book" w:hAnsi="Franklin Gothic Book" w:cs="Arial"/>
      <w:color w:val="191919"/>
      <w:sz w:val="20"/>
      <w:szCs w:val="20"/>
    </w:rPr>
  </w:style>
  <w:style w:type="paragraph" w:customStyle="1" w:styleId="SubApartado0">
    <w:name w:val="SubApartado"/>
    <w:basedOn w:val="Normal"/>
    <w:qFormat/>
    <w:rsid w:val="005D037C"/>
    <w:pPr>
      <w:numPr>
        <w:ilvl w:val="1"/>
        <w:numId w:val="1"/>
      </w:numPr>
      <w:spacing w:before="120"/>
    </w:pPr>
  </w:style>
  <w:style w:type="paragraph" w:styleId="Textonotapie">
    <w:name w:val="footnote text"/>
    <w:aliases w:val="fn,Footnote Text Char1,Footnote Text Char Char,Fo"/>
    <w:basedOn w:val="Normal"/>
    <w:link w:val="TextonotapieCar"/>
    <w:uiPriority w:val="99"/>
    <w:unhideWhenUsed/>
    <w:rsid w:val="005D037C"/>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D037C"/>
    <w:rPr>
      <w:rFonts w:ascii="Arial" w:eastAsiaTheme="minorEastAsia" w:hAnsi="Arial" w:cs="Arial"/>
      <w:sz w:val="20"/>
      <w:szCs w:val="20"/>
      <w:lang w:bidi="en-US"/>
    </w:rPr>
  </w:style>
  <w:style w:type="character" w:styleId="Refdenotaalpie">
    <w:name w:val="footnote reference"/>
    <w:aliases w:val="o"/>
    <w:basedOn w:val="Fuentedeprrafopredeter"/>
    <w:uiPriority w:val="99"/>
    <w:unhideWhenUsed/>
    <w:rsid w:val="005D037C"/>
    <w:rPr>
      <w:vertAlign w:val="superscript"/>
    </w:rPr>
  </w:style>
  <w:style w:type="paragraph" w:customStyle="1" w:styleId="Subapartado">
    <w:name w:val="Subapartado"/>
    <w:basedOn w:val="Normal"/>
    <w:qFormat/>
    <w:rsid w:val="005D037C"/>
    <w:pPr>
      <w:numPr>
        <w:ilvl w:val="6"/>
        <w:numId w:val="3"/>
      </w:numPr>
      <w:spacing w:before="120"/>
    </w:pPr>
  </w:style>
  <w:style w:type="paragraph" w:styleId="Textodeglobo">
    <w:name w:val="Balloon Text"/>
    <w:basedOn w:val="Normal"/>
    <w:link w:val="TextodegloboCar"/>
    <w:uiPriority w:val="99"/>
    <w:semiHidden/>
    <w:unhideWhenUsed/>
    <w:rsid w:val="005D037C"/>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D037C"/>
    <w:rPr>
      <w:rFonts w:ascii="Tahoma" w:eastAsiaTheme="minorEastAsia" w:hAnsi="Tahoma" w:cs="Tahoma"/>
      <w:sz w:val="16"/>
      <w:szCs w:val="16"/>
      <w:lang w:bidi="en-US"/>
    </w:rPr>
  </w:style>
  <w:style w:type="paragraph" w:styleId="Prrafodelista">
    <w:name w:val="List Paragraph"/>
    <w:basedOn w:val="Normal"/>
    <w:uiPriority w:val="34"/>
    <w:qFormat/>
    <w:rsid w:val="00492E58"/>
    <w:pPr>
      <w:ind w:left="720"/>
      <w:contextualSpacing/>
    </w:pPr>
  </w:style>
  <w:style w:type="paragraph" w:styleId="Asuntodelcomentario">
    <w:name w:val="annotation subject"/>
    <w:basedOn w:val="Textocomentario"/>
    <w:next w:val="Textocomentario"/>
    <w:link w:val="AsuntodelcomentarioCar"/>
    <w:uiPriority w:val="99"/>
    <w:semiHidden/>
    <w:unhideWhenUsed/>
    <w:rsid w:val="00C14E13"/>
    <w:pPr>
      <w:spacing w:before="180" w:after="120"/>
    </w:pPr>
    <w:rPr>
      <w:rFonts w:ascii="Arial" w:eastAsiaTheme="minorEastAsia" w:hAnsi="Arial"/>
      <w:b/>
      <w:bCs/>
      <w:color w:val="auto"/>
      <w:lang w:bidi="en-US"/>
    </w:rPr>
  </w:style>
  <w:style w:type="character" w:customStyle="1" w:styleId="AsuntodelcomentarioCar">
    <w:name w:val="Asunto del comentario Car"/>
    <w:basedOn w:val="TextocomentarioCar"/>
    <w:link w:val="Asuntodelcomentario"/>
    <w:uiPriority w:val="99"/>
    <w:semiHidden/>
    <w:rsid w:val="00C14E13"/>
    <w:rPr>
      <w:rFonts w:ascii="Arial" w:eastAsiaTheme="minorEastAsia" w:hAnsi="Arial" w:cs="Arial"/>
      <w:b/>
      <w:bCs/>
      <w:color w:val="191919"/>
      <w:sz w:val="20"/>
      <w:szCs w:val="20"/>
      <w:lang w:bidi="en-US"/>
    </w:rPr>
  </w:style>
  <w:style w:type="character" w:styleId="Hipervnculo">
    <w:name w:val="Hyperlink"/>
    <w:basedOn w:val="Fuentedeprrafopredeter"/>
    <w:rsid w:val="00B902A1"/>
    <w:rPr>
      <w:color w:val="0000FF" w:themeColor="hyperlink"/>
      <w:u w:val="single"/>
    </w:rPr>
  </w:style>
  <w:style w:type="paragraph" w:styleId="Revisin">
    <w:name w:val="Revision"/>
    <w:hidden/>
    <w:uiPriority w:val="99"/>
    <w:semiHidden/>
    <w:rsid w:val="00406375"/>
    <w:pPr>
      <w:spacing w:after="0" w:line="240" w:lineRule="auto"/>
    </w:pPr>
    <w:rPr>
      <w:rFonts w:ascii="Arial" w:eastAsiaTheme="minorEastAsia" w:hAnsi="Arial" w:cs="Arial"/>
      <w:sz w:val="20"/>
      <w:lang w:bidi="en-US"/>
    </w:rPr>
  </w:style>
  <w:style w:type="character" w:customStyle="1" w:styleId="Ttulo5Car">
    <w:name w:val="Título 5 Car"/>
    <w:basedOn w:val="Fuentedeprrafopredeter"/>
    <w:link w:val="Ttulo5"/>
    <w:uiPriority w:val="9"/>
    <w:rsid w:val="00DC341F"/>
    <w:rPr>
      <w:rFonts w:asciiTheme="majorHAnsi" w:eastAsiaTheme="majorEastAsia" w:hAnsiTheme="majorHAnsi" w:cstheme="majorBidi"/>
      <w:color w:val="243F60" w:themeColor="accent1" w:themeShade="7F"/>
      <w:sz w:val="20"/>
      <w:szCs w:val="24"/>
    </w:rPr>
  </w:style>
  <w:style w:type="paragraph" w:customStyle="1" w:styleId="texto">
    <w:name w:val="texto"/>
    <w:basedOn w:val="Normal"/>
    <w:rsid w:val="00DC341F"/>
    <w:pPr>
      <w:tabs>
        <w:tab w:val="clear" w:pos="567"/>
      </w:tabs>
      <w:spacing w:before="0" w:after="101" w:line="216" w:lineRule="atLeast"/>
      <w:ind w:firstLine="288"/>
    </w:pPr>
    <w:rPr>
      <w:rFonts w:eastAsia="Times New Roman" w:cs="Times New Roman"/>
      <w:sz w:val="18"/>
      <w:szCs w:val="20"/>
      <w:lang w:val="es-ES_tradnl"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FD0E5-00A3-4A5E-BBD0-30808C91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7</Pages>
  <Words>2772</Words>
  <Characters>15252</Characters>
  <Application>Microsoft Office Word</Application>
  <DocSecurity>0</DocSecurity>
  <Lines>127</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SENER_TIPO1</dc:creator>
  <cp:lastModifiedBy>Ana López</cp:lastModifiedBy>
  <cp:revision>37</cp:revision>
  <dcterms:created xsi:type="dcterms:W3CDTF">2015-11-30T18:28:00Z</dcterms:created>
  <dcterms:modified xsi:type="dcterms:W3CDTF">2015-12-28T04:11:00Z</dcterms:modified>
</cp:coreProperties>
</file>